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24CB52FE">
                <wp:simplePos x="0" y="0"/>
                <wp:positionH relativeFrom="column">
                  <wp:posOffset>3314700</wp:posOffset>
                </wp:positionH>
                <wp:positionV relativeFrom="paragraph">
                  <wp:posOffset>-800100</wp:posOffset>
                </wp:positionV>
                <wp:extent cx="2743200" cy="12573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19050">
                          <a:solidFill>
                            <a:srgbClr val="000000"/>
                          </a:solidFill>
                          <a:miter lim="800000"/>
                          <a:headEnd/>
                          <a:tailEnd/>
                        </a:ln>
                      </wps:spPr>
                      <wps:txbx>
                        <w:txbxContent>
                          <w:p w14:paraId="21B75773" w14:textId="6C023A5B" w:rsidR="005D46FC" w:rsidRPr="00B9504A" w:rsidRDefault="005D46FC" w:rsidP="004B6C74">
                            <w:pPr>
                              <w:rPr>
                                <w:rFonts w:ascii="Calibri" w:eastAsia="MingLiU" w:hAnsi="Calibri"/>
                                <w:i/>
                                <w:sz w:val="20"/>
                                <w:szCs w:val="20"/>
                                <w:lang w:eastAsia="zh-TW"/>
                              </w:rPr>
                            </w:pPr>
                            <w:r>
                              <w:rPr>
                                <w:rFonts w:ascii="Calibri" w:eastAsia="MingLiU" w:hAnsi="Calibri"/>
                                <w:i/>
                                <w:sz w:val="20"/>
                                <w:szCs w:val="20"/>
                                <w:lang w:eastAsia="zh-TW"/>
                              </w:rPr>
                              <w:t>C&amp;S – Come &amp; See - Isaiah</w:t>
                            </w:r>
                          </w:p>
                          <w:p w14:paraId="11A2A994" w14:textId="2BBE344F" w:rsidR="005D46FC" w:rsidRDefault="005D46FC"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5D46FC" w:rsidRPr="00B9504A" w:rsidRDefault="005D46FC"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5D46FC" w:rsidRDefault="005D46FC"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5D46FC" w:rsidRPr="00B9504A" w:rsidRDefault="005D46FC"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5D46FC" w:rsidRPr="00B9504A" w:rsidRDefault="005D46FC"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5D46FC" w:rsidRPr="00B9504A" w:rsidRDefault="005D46FC"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5D46FC" w:rsidRPr="008D630A" w:rsidRDefault="005D46FC"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62.95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TYioCAABSBAAADgAAAGRycy9lMm9Eb2MueG1srFTNbtswDL4P2DsIui923GRpjThFly7DgO4H&#10;aPcAsizHwiRRk5TY2dOPktPU2HYa5oNAitRH8iPp9e2gFTkK5yWYis5nOSXCcGik2Vf029PuzTUl&#10;PjDTMAVGVPQkPL3dvH617m0pCuhANcIRBDG+7G1FuxBsmWWed0IzPwMrDBpbcJoFVN0+axzrEV2r&#10;rMjzt1kPrrEOuPAeb+9HI90k/LYVPHxpWy8CURXF3EI6XTrreGabNSv3jtlO8nMa7B+y0EwaDHqB&#10;umeBkYOTf0BpyR14aMOMg86gbSUXqQasZp7/Vs1jx6xItSA53l5o8v8Pln8+fnVENtg7SgzT2KIn&#10;MQTyDgZSRHZ660t0erToFga8jp6xUm8fgH/3xMC2Y2Yv7pyDvhOswezm8WU2eTri+AhS95+gwTDs&#10;ECABDa3TERDJIIiOXTpdOhNT4XhZrBZX2G5KONrmxXJ1hUqMwcrn59b58EGAJlGoqMPWJ3h2fPBh&#10;dH12SemDks1OKpUUt6+3ypEjwzHZpe+M7qduypAew9/ky3ykYGr0U4w8fX/D0DLgwCupK3p9cWJl&#10;JO69aTBPVgYm1ShjecqcmYzkjTSGoR7QMdJbQ3NCTh2Mg42LiEIH7iclPQ51Rf2PA3OCEvXRYF9u&#10;5otF3IKkLJarAhU3tdRTCzMcoSoaKBnFbRg352Cd3HcYaZwEA3fYy1Ymll+yOueNg5v6dF6yuBlT&#10;PXm9/Ao2vwAAAP//AwBQSwMEFAAGAAgAAAAhAMYvw3feAAAACwEAAA8AAABkcnMvZG93bnJldi54&#10;bWxMj8FOwzAMhu9IvENkJG5b2qiFrWs6ISR6ZhuIa9pkTUXjVE3WdW+POcHR9q/P31/uFzew2Uyh&#10;9yghXSfADLZe99hJ+Di9rTbAQlSo1eDRSLiZAPvq/q5UhfZXPJj5GDtGEAyFkmBjHAvOQ2uNU2Ht&#10;R4N0O/vJqUjj1HE9qSvB3cBFkjxxp3qkD1aN5tWa9vt4cRLy8PWezbemt93ms+b14g7ZqZby8WF5&#10;2QGLZol/YfjVJ3WoyKnxF9SBDcQQgrpECatU5FtgFNnmGa0aCc8iBV6V/H+H6gcAAP//AwBQSwEC&#10;LQAUAAYACAAAACEA5JnDwPsAAADhAQAAEwAAAAAAAAAAAAAAAAAAAAAAW0NvbnRlbnRfVHlwZXNd&#10;LnhtbFBLAQItABQABgAIAAAAIQAjsmrh1wAAAJQBAAALAAAAAAAAAAAAAAAAACwBAABfcmVscy8u&#10;cmVsc1BLAQItABQABgAIAAAAIQBl/RNiKgIAAFIEAAAOAAAAAAAAAAAAAAAAACwCAABkcnMvZTJv&#10;RG9jLnhtbFBLAQItABQABgAIAAAAIQDGL8N33gAAAAsBAAAPAAAAAAAAAAAAAAAAAIIEAABkcnMv&#10;ZG93bnJldi54bWxQSwUGAAAAAAQABADzAAAAjQUAAAAA&#10;" strokeweight="1.5pt">
                <v:textbox>
                  <w:txbxContent>
                    <w:p w14:paraId="21B75773" w14:textId="6C023A5B" w:rsidR="005D46FC" w:rsidRPr="00B9504A" w:rsidRDefault="005D46FC" w:rsidP="004B6C74">
                      <w:pPr>
                        <w:rPr>
                          <w:rFonts w:ascii="Calibri" w:eastAsia="MingLiU" w:hAnsi="Calibri"/>
                          <w:i/>
                          <w:sz w:val="20"/>
                          <w:szCs w:val="20"/>
                          <w:lang w:eastAsia="zh-TW"/>
                        </w:rPr>
                      </w:pPr>
                      <w:r>
                        <w:rPr>
                          <w:rFonts w:ascii="Calibri" w:eastAsia="MingLiU" w:hAnsi="Calibri"/>
                          <w:i/>
                          <w:sz w:val="20"/>
                          <w:szCs w:val="20"/>
                          <w:lang w:eastAsia="zh-TW"/>
                        </w:rPr>
                        <w:t>C&amp;S – Come &amp; See - Isaiah</w:t>
                      </w:r>
                    </w:p>
                    <w:p w14:paraId="11A2A994" w14:textId="2BBE344F" w:rsidR="005D46FC" w:rsidRDefault="005D46FC"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5D46FC" w:rsidRPr="00B9504A" w:rsidRDefault="005D46FC"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5D46FC" w:rsidRDefault="005D46FC"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5D46FC" w:rsidRPr="00B9504A" w:rsidRDefault="005D46FC"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5D46FC" w:rsidRPr="00B9504A" w:rsidRDefault="005D46FC"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5D46FC" w:rsidRPr="00B9504A" w:rsidRDefault="005D46FC"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5D46FC" w:rsidRPr="008D630A" w:rsidRDefault="005D46FC"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662B80A" w14:textId="7A68E294" w:rsidR="00B03C9E" w:rsidRPr="00E231FC" w:rsidRDefault="00B03C9E" w:rsidP="00B03C9E">
            <w:pPr>
              <w:rPr>
                <w:rFonts w:asciiTheme="majorHAnsi" w:hAnsiTheme="majorHAnsi"/>
                <w:b/>
                <w:sz w:val="22"/>
                <w:szCs w:val="22"/>
                <w:u w:val="single"/>
              </w:rPr>
            </w:pPr>
            <w:r w:rsidRPr="00E231FC">
              <w:rPr>
                <w:rFonts w:asciiTheme="majorHAnsi" w:hAnsiTheme="majorHAnsi"/>
                <w:b/>
                <w:sz w:val="22"/>
                <w:szCs w:val="22"/>
                <w:u w:val="single"/>
              </w:rPr>
              <w:t>Overview of Isaiah</w:t>
            </w:r>
            <w:r>
              <w:rPr>
                <w:rFonts w:asciiTheme="majorHAnsi" w:hAnsiTheme="majorHAnsi"/>
                <w:b/>
                <w:sz w:val="22"/>
                <w:szCs w:val="22"/>
                <w:u w:val="single"/>
              </w:rPr>
              <w:t xml:space="preserve"> </w:t>
            </w:r>
            <w:r w:rsidR="00C23956">
              <w:rPr>
                <w:rFonts w:asciiTheme="majorHAnsi" w:hAnsiTheme="majorHAnsi"/>
                <w:b/>
                <w:sz w:val="22"/>
                <w:szCs w:val="22"/>
                <w:u w:val="single"/>
              </w:rPr>
              <w:t>51-55</w:t>
            </w:r>
          </w:p>
          <w:p w14:paraId="68676FB7" w14:textId="4E7305A6" w:rsidR="008F5612" w:rsidRPr="008F5612" w:rsidRDefault="00C23956" w:rsidP="00BB1103">
            <w:pPr>
              <w:pStyle w:val="ListParagraph"/>
              <w:widowControl w:val="0"/>
              <w:numPr>
                <w:ilvl w:val="0"/>
                <w:numId w:val="1"/>
              </w:numPr>
              <w:autoSpaceDE w:val="0"/>
              <w:autoSpaceDN w:val="0"/>
              <w:adjustRightInd w:val="0"/>
              <w:jc w:val="both"/>
              <w:rPr>
                <w:rFonts w:asciiTheme="majorHAnsi" w:hAnsiTheme="majorHAnsi" w:cs="Arial"/>
                <w:b/>
                <w:sz w:val="22"/>
                <w:szCs w:val="22"/>
                <w:lang w:val="en-CA"/>
              </w:rPr>
            </w:pPr>
            <w:r>
              <w:rPr>
                <w:rFonts w:asciiTheme="majorHAnsi" w:hAnsiTheme="majorHAnsi" w:cs="Arial"/>
                <w:sz w:val="22"/>
                <w:szCs w:val="22"/>
                <w:lang w:val="en-CA"/>
              </w:rPr>
              <w:t xml:space="preserve">This lesson will conclude the </w:t>
            </w:r>
            <w:proofErr w:type="spellStart"/>
            <w:r w:rsidR="00B34E24">
              <w:rPr>
                <w:rFonts w:asciiTheme="majorHAnsi" w:hAnsiTheme="majorHAnsi" w:cs="Arial"/>
                <w:sz w:val="22"/>
                <w:szCs w:val="22"/>
                <w:lang w:val="en-CA"/>
              </w:rPr>
              <w:t>Deutero</w:t>
            </w:r>
            <w:proofErr w:type="spellEnd"/>
            <w:r w:rsidR="00B34E24">
              <w:rPr>
                <w:rFonts w:asciiTheme="majorHAnsi" w:hAnsiTheme="majorHAnsi" w:cs="Arial"/>
                <w:sz w:val="22"/>
                <w:szCs w:val="22"/>
                <w:lang w:val="en-CA"/>
              </w:rPr>
              <w:t>-</w:t>
            </w:r>
            <w:r>
              <w:rPr>
                <w:rFonts w:asciiTheme="majorHAnsi" w:hAnsiTheme="majorHAnsi" w:cs="Arial"/>
                <w:sz w:val="22"/>
                <w:szCs w:val="22"/>
                <w:lang w:val="en-CA"/>
              </w:rPr>
              <w:t xml:space="preserve">Isaiah, chapters 40-55.  BSP #9 &amp; 10 will focus on the </w:t>
            </w:r>
            <w:proofErr w:type="spellStart"/>
            <w:r w:rsidR="00B34E24">
              <w:rPr>
                <w:rFonts w:asciiTheme="majorHAnsi" w:hAnsiTheme="majorHAnsi" w:cs="Arial"/>
                <w:sz w:val="22"/>
                <w:szCs w:val="22"/>
                <w:lang w:val="en-CA"/>
              </w:rPr>
              <w:t>Trito</w:t>
            </w:r>
            <w:proofErr w:type="spellEnd"/>
            <w:r w:rsidR="00B34E24">
              <w:rPr>
                <w:rFonts w:asciiTheme="majorHAnsi" w:hAnsiTheme="majorHAnsi" w:cs="Arial"/>
                <w:sz w:val="22"/>
                <w:szCs w:val="22"/>
                <w:lang w:val="en-CA"/>
              </w:rPr>
              <w:t>-</w:t>
            </w:r>
            <w:r>
              <w:rPr>
                <w:rFonts w:asciiTheme="majorHAnsi" w:hAnsiTheme="majorHAnsi" w:cs="Arial"/>
                <w:sz w:val="22"/>
                <w:szCs w:val="22"/>
                <w:lang w:val="en-CA"/>
              </w:rPr>
              <w:t>Isaiah, chapters 56-66</w:t>
            </w:r>
            <w:r w:rsidR="00B34E24">
              <w:rPr>
                <w:rFonts w:asciiTheme="majorHAnsi" w:hAnsiTheme="majorHAnsi" w:cs="Arial"/>
                <w:sz w:val="22"/>
                <w:szCs w:val="22"/>
                <w:lang w:val="en-CA"/>
              </w:rPr>
              <w:t xml:space="preserve">, the </w:t>
            </w:r>
            <w:r w:rsidR="00023AC1">
              <w:rPr>
                <w:rFonts w:asciiTheme="majorHAnsi" w:hAnsiTheme="majorHAnsi" w:cs="Arial"/>
                <w:sz w:val="22"/>
                <w:szCs w:val="22"/>
                <w:lang w:val="en-CA"/>
              </w:rPr>
              <w:t>R</w:t>
            </w:r>
            <w:r w:rsidR="00B34E24">
              <w:rPr>
                <w:rFonts w:asciiTheme="majorHAnsi" w:hAnsiTheme="majorHAnsi" w:cs="Arial"/>
                <w:sz w:val="22"/>
                <w:szCs w:val="22"/>
                <w:lang w:val="en-CA"/>
              </w:rPr>
              <w:t>evelation of Isaiah.</w:t>
            </w:r>
          </w:p>
          <w:p w14:paraId="122753C7" w14:textId="2F64248E"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7EACB3B6" w:rsidR="000903BD" w:rsidRDefault="002604B2" w:rsidP="008B7E8D">
            <w:pPr>
              <w:pStyle w:val="ListParagraph"/>
              <w:widowControl w:val="0"/>
              <w:numPr>
                <w:ilvl w:val="0"/>
                <w:numId w:val="1"/>
              </w:numPr>
              <w:autoSpaceDE w:val="0"/>
              <w:autoSpaceDN w:val="0"/>
              <w:adjustRightInd w:val="0"/>
              <w:rPr>
                <w:rFonts w:ascii="Calibri" w:hAnsi="Calibri"/>
                <w:sz w:val="22"/>
                <w:szCs w:val="22"/>
                <w:lang w:val="en-CA"/>
              </w:rPr>
            </w:pPr>
            <w:r>
              <w:rPr>
                <w:rFonts w:ascii="Calibri" w:hAnsi="Calibri"/>
                <w:sz w:val="22"/>
                <w:szCs w:val="22"/>
                <w:lang w:val="en-CA"/>
              </w:rPr>
              <w:t xml:space="preserve">Two key points: </w:t>
            </w:r>
            <w:r w:rsidR="00B34E24">
              <w:rPr>
                <w:rFonts w:ascii="Calibri" w:hAnsi="Calibri"/>
                <w:sz w:val="22"/>
                <w:szCs w:val="22"/>
                <w:lang w:val="en-CA"/>
              </w:rPr>
              <w:t xml:space="preserve">The fourth </w:t>
            </w:r>
            <w:r w:rsidR="004663DD">
              <w:rPr>
                <w:rFonts w:ascii="Calibri" w:hAnsi="Calibri"/>
                <w:sz w:val="22"/>
                <w:szCs w:val="22"/>
                <w:lang w:val="en-CA"/>
              </w:rPr>
              <w:t>“suffering servant”, prefigures the atonement of sin</w:t>
            </w:r>
            <w:r w:rsidR="00B34E24">
              <w:rPr>
                <w:rFonts w:ascii="Calibri" w:hAnsi="Calibri"/>
                <w:sz w:val="22"/>
                <w:szCs w:val="22"/>
                <w:lang w:val="en-CA"/>
              </w:rPr>
              <w:t xml:space="preserve">, portrays a </w:t>
            </w:r>
            <w:r w:rsidR="00E8682D">
              <w:rPr>
                <w:rFonts w:ascii="Calibri" w:hAnsi="Calibri"/>
                <w:sz w:val="22"/>
                <w:szCs w:val="22"/>
                <w:lang w:val="en-CA"/>
              </w:rPr>
              <w:t>joyful and glad</w:t>
            </w:r>
            <w:r w:rsidR="00B34E24">
              <w:rPr>
                <w:rFonts w:ascii="Calibri" w:hAnsi="Calibri"/>
                <w:sz w:val="22"/>
                <w:szCs w:val="22"/>
                <w:lang w:val="en-CA"/>
              </w:rPr>
              <w:t xml:space="preserve"> </w:t>
            </w:r>
            <w:r w:rsidR="004663DD">
              <w:rPr>
                <w:rFonts w:ascii="Calibri" w:hAnsi="Calibri"/>
                <w:sz w:val="22"/>
                <w:szCs w:val="22"/>
                <w:lang w:val="en-CA"/>
              </w:rPr>
              <w:t>N</w:t>
            </w:r>
            <w:r w:rsidR="00B34E24">
              <w:rPr>
                <w:rFonts w:ascii="Calibri" w:hAnsi="Calibri"/>
                <w:sz w:val="22"/>
                <w:szCs w:val="22"/>
                <w:lang w:val="en-CA"/>
              </w:rPr>
              <w:t xml:space="preserve">ew Jerusalem. </w:t>
            </w:r>
          </w:p>
          <w:p w14:paraId="7E050C62" w14:textId="3D693B14" w:rsidR="008B7E8D" w:rsidRPr="008B7E8D" w:rsidRDefault="008B7E8D" w:rsidP="008B7E8D">
            <w:pPr>
              <w:widowControl w:val="0"/>
              <w:autoSpaceDE w:val="0"/>
              <w:autoSpaceDN w:val="0"/>
              <w:adjustRightInd w:val="0"/>
              <w:rPr>
                <w:rFonts w:ascii="Calibri" w:hAnsi="Calibri"/>
                <w:sz w:val="22"/>
                <w:szCs w:val="22"/>
                <w:lang w:val="en-CA"/>
              </w:rPr>
            </w:pPr>
          </w:p>
        </w:tc>
        <w:tc>
          <w:tcPr>
            <w:tcW w:w="2330" w:type="dxa"/>
          </w:tcPr>
          <w:p w14:paraId="34BA4D13" w14:textId="7DA28D45" w:rsidR="008B7E8D" w:rsidRPr="008D630A" w:rsidRDefault="008B7E8D" w:rsidP="008B7E8D">
            <w:pPr>
              <w:rPr>
                <w:rFonts w:ascii="Calibri" w:hAnsi="Calibri" w:cs="Arial"/>
                <w:sz w:val="22"/>
                <w:szCs w:val="22"/>
              </w:rPr>
            </w:pPr>
          </w:p>
          <w:p w14:paraId="798AB905" w14:textId="4C5AC023" w:rsidR="00464623" w:rsidRPr="008D630A" w:rsidRDefault="00464623" w:rsidP="00464623">
            <w:pPr>
              <w:rPr>
                <w:rFonts w:ascii="Calibri" w:hAnsi="Calibri" w:cs="Arial"/>
                <w:sz w:val="22"/>
                <w:szCs w:val="22"/>
              </w:rPr>
            </w:pPr>
          </w:p>
        </w:tc>
      </w:tr>
      <w:tr w:rsidR="002F44A9" w:rsidRPr="008D630A" w14:paraId="3F90C389" w14:textId="77777777" w:rsidTr="00C344C5">
        <w:tc>
          <w:tcPr>
            <w:tcW w:w="515" w:type="dxa"/>
          </w:tcPr>
          <w:p w14:paraId="593A907E" w14:textId="35F2341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2B9ED09B" w:rsidR="00B03C9E" w:rsidRPr="008D630A" w:rsidRDefault="00485881"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 xml:space="preserve">Content and Key Teachings – </w:t>
            </w:r>
            <w:r w:rsidR="004663DD">
              <w:rPr>
                <w:rFonts w:ascii="Calibri" w:hAnsi="Calibri"/>
                <w:b/>
                <w:color w:val="010000"/>
                <w:sz w:val="22"/>
                <w:szCs w:val="22"/>
                <w:u w:val="single"/>
                <w:shd w:val="clear" w:color="auto" w:fill="FFFFFF"/>
              </w:rPr>
              <w:t>Zion will be redeemed and glorified</w:t>
            </w:r>
          </w:p>
          <w:p w14:paraId="177A87CA" w14:textId="77777777" w:rsidR="00B03C9E" w:rsidRPr="008D630A" w:rsidRDefault="00B03C9E" w:rsidP="00B03C9E">
            <w:pPr>
              <w:jc w:val="both"/>
              <w:rPr>
                <w:rFonts w:ascii="Calibri" w:hAnsi="Calibri" w:cs="Arial"/>
                <w:sz w:val="22"/>
                <w:szCs w:val="22"/>
                <w:u w:val="single"/>
              </w:rPr>
            </w:pPr>
          </w:p>
          <w:p w14:paraId="07CB20E2" w14:textId="39D03CB2" w:rsidR="00B03C9E" w:rsidRPr="004663DD" w:rsidRDefault="001D03A9"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Theme="majorHAnsi" w:hAnsiTheme="majorHAnsi" w:cs="Helvetica"/>
                <w:sz w:val="22"/>
                <w:szCs w:val="22"/>
              </w:rPr>
              <w:t xml:space="preserve">Is </w:t>
            </w:r>
            <w:r w:rsidR="004663DD">
              <w:rPr>
                <w:rFonts w:asciiTheme="majorHAnsi" w:hAnsiTheme="majorHAnsi" w:cs="Helvetica"/>
                <w:sz w:val="22"/>
                <w:szCs w:val="22"/>
              </w:rPr>
              <w:t>51:1-2 – “Look to the rock from which you were hewn, and to the quarry from which you were dug”</w:t>
            </w:r>
            <w:proofErr w:type="gramStart"/>
            <w:r w:rsidR="004663DD">
              <w:rPr>
                <w:rFonts w:asciiTheme="majorHAnsi" w:hAnsiTheme="majorHAnsi" w:cs="Helvetica"/>
                <w:sz w:val="22"/>
                <w:szCs w:val="22"/>
              </w:rPr>
              <w:t>.</w:t>
            </w:r>
            <w:proofErr w:type="gramEnd"/>
            <w:r w:rsidR="004663DD">
              <w:rPr>
                <w:rFonts w:asciiTheme="majorHAnsi" w:hAnsiTheme="majorHAnsi" w:cs="Helvetica"/>
                <w:sz w:val="22"/>
                <w:szCs w:val="22"/>
              </w:rPr>
              <w:t xml:space="preserve">  The “rock” refers to “Abraham your father and </w:t>
            </w:r>
            <w:proofErr w:type="gramStart"/>
            <w:r w:rsidR="004663DD">
              <w:rPr>
                <w:rFonts w:asciiTheme="majorHAnsi" w:hAnsiTheme="majorHAnsi" w:cs="Helvetica"/>
                <w:sz w:val="22"/>
                <w:szCs w:val="22"/>
              </w:rPr>
              <w:t>[ ]</w:t>
            </w:r>
            <w:proofErr w:type="gramEnd"/>
            <w:r w:rsidR="004663DD">
              <w:rPr>
                <w:rFonts w:asciiTheme="majorHAnsi" w:hAnsiTheme="majorHAnsi" w:cs="Helvetica"/>
                <w:sz w:val="22"/>
                <w:szCs w:val="22"/>
              </w:rPr>
              <w:t xml:space="preserve"> Sarah who bore you”.  “You that pursue righteousness, you that pursue the Lord” comes from Abraham.  The miracle that God performed for Abraham will also be performed on the people.  In addition, </w:t>
            </w:r>
            <w:r w:rsidR="00E8682D">
              <w:rPr>
                <w:rFonts w:asciiTheme="majorHAnsi" w:hAnsiTheme="majorHAnsi" w:cs="Helvetica"/>
                <w:sz w:val="22"/>
                <w:szCs w:val="22"/>
              </w:rPr>
              <w:t>the history and traditions within God’s communities come from those who pursue righteousness within the communities.  The communities should be nurtured by the same history and traditions as they continue to pursue the truth.</w:t>
            </w:r>
          </w:p>
          <w:p w14:paraId="1EDE672C" w14:textId="77777777" w:rsidR="00EB5072" w:rsidRPr="00EB5072" w:rsidRDefault="00EB5072" w:rsidP="00EB5072">
            <w:pPr>
              <w:widowControl w:val="0"/>
              <w:autoSpaceDE w:val="0"/>
              <w:autoSpaceDN w:val="0"/>
              <w:adjustRightInd w:val="0"/>
              <w:ind w:left="72"/>
              <w:jc w:val="both"/>
              <w:rPr>
                <w:rFonts w:ascii="Calibri" w:hAnsi="Calibri" w:cs="Arial"/>
                <w:sz w:val="22"/>
                <w:szCs w:val="22"/>
              </w:rPr>
            </w:pPr>
          </w:p>
          <w:p w14:paraId="55725973" w14:textId="65403BFE" w:rsidR="00EB5072" w:rsidRDefault="00E8682D"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Is 51:3-8 – God “will bring near [His] deliverance swiftly”, His “salvation has gone out and [His] arms will rule the peoples”, God’s “salvation will be for ever, and [His] deliverance will never be ended”. – This is the declaration by God, the author of life who holds absolute authority.  All will be fulfilled.</w:t>
            </w:r>
          </w:p>
          <w:p w14:paraId="7B32A7C5" w14:textId="77777777" w:rsidR="00E8682D" w:rsidRPr="00E8682D" w:rsidRDefault="00E8682D" w:rsidP="00E8682D">
            <w:pPr>
              <w:widowControl w:val="0"/>
              <w:autoSpaceDE w:val="0"/>
              <w:autoSpaceDN w:val="0"/>
              <w:adjustRightInd w:val="0"/>
              <w:jc w:val="both"/>
              <w:rPr>
                <w:rFonts w:ascii="Calibri" w:hAnsi="Calibri" w:cs="Arial"/>
                <w:sz w:val="22"/>
                <w:szCs w:val="22"/>
              </w:rPr>
            </w:pPr>
          </w:p>
          <w:p w14:paraId="1CEC4DC0" w14:textId="77777777" w:rsidR="00EB5072" w:rsidRPr="00EB5072" w:rsidRDefault="00EB5072" w:rsidP="00EB5072">
            <w:pPr>
              <w:widowControl w:val="0"/>
              <w:autoSpaceDE w:val="0"/>
              <w:autoSpaceDN w:val="0"/>
              <w:adjustRightInd w:val="0"/>
              <w:jc w:val="both"/>
              <w:rPr>
                <w:rFonts w:ascii="Calibri" w:hAnsi="Calibri" w:cs="Arial"/>
                <w:sz w:val="22"/>
                <w:szCs w:val="22"/>
              </w:rPr>
            </w:pPr>
          </w:p>
          <w:p w14:paraId="7F78ECC6" w14:textId="0BF5062E" w:rsidR="005A77A4" w:rsidRPr="00E8682D" w:rsidRDefault="00E8682D" w:rsidP="005A77A4">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Is 51: 9-23 – “</w:t>
            </w:r>
            <w:r w:rsidR="004C3D5E">
              <w:rPr>
                <w:rFonts w:ascii="Calibri" w:hAnsi="Calibri" w:cs="Arial"/>
                <w:sz w:val="22"/>
                <w:szCs w:val="22"/>
              </w:rPr>
              <w:t>Arise</w:t>
            </w:r>
            <w:r w:rsidR="00B44D6A">
              <w:rPr>
                <w:rFonts w:ascii="Calibri" w:hAnsi="Calibri" w:cs="Arial"/>
                <w:sz w:val="22"/>
                <w:szCs w:val="22"/>
              </w:rPr>
              <w:t xml:space="preserve">, Jerusalem!”: encourages those in exiled that their troubles are over and </w:t>
            </w:r>
            <w:r w:rsidR="004C3D5E">
              <w:rPr>
                <w:rFonts w:ascii="Calibri" w:hAnsi="Calibri" w:cs="Arial"/>
                <w:sz w:val="22"/>
                <w:szCs w:val="22"/>
              </w:rPr>
              <w:t xml:space="preserve">to </w:t>
            </w:r>
            <w:r w:rsidR="00B44D6A">
              <w:rPr>
                <w:rFonts w:ascii="Calibri" w:hAnsi="Calibri" w:cs="Arial"/>
                <w:sz w:val="22"/>
                <w:szCs w:val="22"/>
              </w:rPr>
              <w:t>trust in God’s power.  The days of oppression and imprisonment are over; they will be restored.</w:t>
            </w:r>
          </w:p>
          <w:p w14:paraId="60440683" w14:textId="77777777" w:rsidR="00AC4372" w:rsidRPr="00AC4372" w:rsidRDefault="00AC4372" w:rsidP="00AC4372">
            <w:pPr>
              <w:widowControl w:val="0"/>
              <w:autoSpaceDE w:val="0"/>
              <w:autoSpaceDN w:val="0"/>
              <w:adjustRightInd w:val="0"/>
              <w:jc w:val="both"/>
              <w:rPr>
                <w:rFonts w:asciiTheme="majorHAnsi" w:eastAsia="SimSun" w:hAnsiTheme="majorHAnsi" w:cs="Arial"/>
                <w:sz w:val="22"/>
                <w:szCs w:val="22"/>
                <w:lang w:eastAsia="zh-CN"/>
              </w:rPr>
            </w:pPr>
          </w:p>
          <w:p w14:paraId="71C17AFA" w14:textId="3B985594" w:rsidR="00B44D6A" w:rsidRPr="00AC4372" w:rsidRDefault="00B44D6A" w:rsidP="004C3D5E">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sidRPr="00B44D6A">
              <w:rPr>
                <w:rFonts w:asciiTheme="majorHAnsi" w:eastAsia="SimSun" w:hAnsiTheme="majorHAnsi" w:cs="Arial"/>
                <w:sz w:val="22"/>
                <w:szCs w:val="22"/>
                <w:lang w:eastAsia="zh-CN"/>
              </w:rPr>
              <w:t>Is 52:7 – “How beauti</w:t>
            </w:r>
            <w:r w:rsidR="004C3D5E">
              <w:rPr>
                <w:rFonts w:asciiTheme="majorHAnsi" w:hAnsiTheme="majorHAnsi" w:cs="Verdana"/>
                <w:color w:val="010000"/>
                <w:sz w:val="22"/>
                <w:szCs w:val="22"/>
              </w:rPr>
              <w:t>ful upon the mountains a</w:t>
            </w:r>
            <w:r w:rsidRPr="00B44D6A">
              <w:rPr>
                <w:rFonts w:asciiTheme="majorHAnsi" w:hAnsiTheme="majorHAnsi" w:cs="Verdana"/>
                <w:color w:val="010000"/>
                <w:sz w:val="22"/>
                <w:szCs w:val="22"/>
              </w:rPr>
              <w:t>re the feet of the messenger who announces peace,</w:t>
            </w:r>
            <w:r>
              <w:rPr>
                <w:rFonts w:asciiTheme="majorHAnsi" w:hAnsiTheme="majorHAnsi" w:cs="Verdana"/>
                <w:color w:val="010000"/>
                <w:sz w:val="22"/>
                <w:szCs w:val="22"/>
              </w:rPr>
              <w:t xml:space="preserve"> </w:t>
            </w:r>
            <w:r w:rsidRPr="00B44D6A">
              <w:rPr>
                <w:rFonts w:asciiTheme="majorHAnsi" w:hAnsiTheme="majorHAnsi" w:cs="Verdana"/>
                <w:color w:val="010000"/>
                <w:sz w:val="22"/>
                <w:szCs w:val="22"/>
              </w:rPr>
              <w:t>who brings good news</w:t>
            </w:r>
            <w:r>
              <w:rPr>
                <w:rFonts w:asciiTheme="majorHAnsi" w:hAnsiTheme="majorHAnsi" w:cs="Verdana"/>
                <w:color w:val="010000"/>
                <w:sz w:val="22"/>
                <w:szCs w:val="22"/>
              </w:rPr>
              <w:t>” – Paul uses this to praise those who spread the Good News.</w:t>
            </w:r>
          </w:p>
        </w:tc>
        <w:tc>
          <w:tcPr>
            <w:tcW w:w="2330" w:type="dxa"/>
          </w:tcPr>
          <w:p w14:paraId="38ED0DBA" w14:textId="7B3894A6" w:rsidR="003C3A56" w:rsidRDefault="008B7E8D" w:rsidP="00D736B3">
            <w:pPr>
              <w:rPr>
                <w:rFonts w:ascii="Calibri" w:hAnsi="Calibri" w:cs="Arial"/>
                <w:sz w:val="22"/>
                <w:szCs w:val="22"/>
              </w:rPr>
            </w:pPr>
            <w:r>
              <w:rPr>
                <w:rFonts w:ascii="Calibri" w:hAnsi="Calibri" w:cs="Arial"/>
                <w:sz w:val="22"/>
                <w:szCs w:val="22"/>
              </w:rPr>
              <w:t xml:space="preserve">Is </w:t>
            </w:r>
            <w:r w:rsidR="004663DD">
              <w:rPr>
                <w:rFonts w:ascii="Calibri" w:hAnsi="Calibri" w:cs="Arial"/>
                <w:sz w:val="22"/>
                <w:szCs w:val="22"/>
              </w:rPr>
              <w:t>51:1 – 52:12</w:t>
            </w:r>
          </w:p>
          <w:p w14:paraId="55049997" w14:textId="77777777" w:rsidR="00EB5072" w:rsidRDefault="00EB5072" w:rsidP="00D736B3">
            <w:pPr>
              <w:rPr>
                <w:rFonts w:ascii="Calibri" w:hAnsi="Calibri" w:cs="Arial"/>
                <w:sz w:val="22"/>
                <w:szCs w:val="22"/>
              </w:rPr>
            </w:pPr>
          </w:p>
          <w:p w14:paraId="3BA872BE" w14:textId="5F23A4AB" w:rsidR="00CF11A4" w:rsidRDefault="004663DD" w:rsidP="003C3A56">
            <w:pPr>
              <w:rPr>
                <w:rFonts w:ascii="Calibri" w:hAnsi="Calibri" w:cs="Arial"/>
                <w:sz w:val="22"/>
                <w:szCs w:val="22"/>
              </w:rPr>
            </w:pPr>
            <w:r>
              <w:rPr>
                <w:rFonts w:ascii="Calibri" w:hAnsi="Calibri" w:cs="Arial"/>
                <w:sz w:val="22"/>
                <w:szCs w:val="22"/>
              </w:rPr>
              <w:t>NCBC p 1</w:t>
            </w:r>
            <w:r w:rsidR="00B44D6A">
              <w:rPr>
                <w:rFonts w:ascii="Calibri" w:hAnsi="Calibri" w:cs="Arial"/>
                <w:sz w:val="22"/>
                <w:szCs w:val="22"/>
              </w:rPr>
              <w:t>3</w:t>
            </w:r>
            <w:r>
              <w:rPr>
                <w:rFonts w:ascii="Calibri" w:hAnsi="Calibri" w:cs="Arial"/>
                <w:sz w:val="22"/>
                <w:szCs w:val="22"/>
              </w:rPr>
              <w:t>7-8</w:t>
            </w:r>
          </w:p>
          <w:p w14:paraId="4D802D9D" w14:textId="6EAF2A73" w:rsidR="004663DD" w:rsidRDefault="004663DD" w:rsidP="003C3A56">
            <w:pPr>
              <w:rPr>
                <w:rFonts w:ascii="Calibri" w:hAnsi="Calibri" w:cs="Arial"/>
                <w:sz w:val="22"/>
                <w:szCs w:val="22"/>
              </w:rPr>
            </w:pPr>
            <w:r>
              <w:rPr>
                <w:rFonts w:ascii="Calibri" w:hAnsi="Calibri" w:cs="Arial"/>
                <w:sz w:val="22"/>
                <w:szCs w:val="22"/>
              </w:rPr>
              <w:t>SK Note 1</w:t>
            </w:r>
          </w:p>
          <w:p w14:paraId="753E4E73" w14:textId="77777777" w:rsidR="00CF11A4" w:rsidRDefault="00CF11A4" w:rsidP="003C3A56">
            <w:pPr>
              <w:rPr>
                <w:rFonts w:ascii="Calibri" w:hAnsi="Calibri" w:cs="Arial"/>
                <w:sz w:val="22"/>
                <w:szCs w:val="22"/>
              </w:rPr>
            </w:pPr>
          </w:p>
          <w:p w14:paraId="78D29561" w14:textId="77777777" w:rsidR="00485881" w:rsidRDefault="00485881" w:rsidP="003C3A56">
            <w:pPr>
              <w:rPr>
                <w:rFonts w:ascii="Calibri" w:hAnsi="Calibri" w:cs="Arial"/>
                <w:sz w:val="22"/>
                <w:szCs w:val="22"/>
              </w:rPr>
            </w:pPr>
          </w:p>
          <w:p w14:paraId="4B62F462" w14:textId="77777777" w:rsidR="00CF11A4" w:rsidRDefault="00CF11A4" w:rsidP="003C3A56">
            <w:pPr>
              <w:rPr>
                <w:rFonts w:ascii="Calibri" w:hAnsi="Calibri" w:cs="Arial"/>
                <w:sz w:val="22"/>
                <w:szCs w:val="22"/>
              </w:rPr>
            </w:pPr>
          </w:p>
          <w:p w14:paraId="2E4635C2" w14:textId="77777777" w:rsidR="000E590F" w:rsidRDefault="000E590F" w:rsidP="003C3A56">
            <w:pPr>
              <w:rPr>
                <w:rFonts w:ascii="Calibri" w:hAnsi="Calibri" w:cs="Arial"/>
                <w:sz w:val="22"/>
                <w:szCs w:val="22"/>
              </w:rPr>
            </w:pPr>
          </w:p>
          <w:p w14:paraId="3BEE2B49" w14:textId="77777777" w:rsidR="00AC4372" w:rsidRDefault="00AC4372" w:rsidP="00AC4372">
            <w:pPr>
              <w:rPr>
                <w:rFonts w:ascii="Calibri" w:hAnsi="Calibri" w:cs="Arial"/>
                <w:sz w:val="22"/>
                <w:szCs w:val="22"/>
              </w:rPr>
            </w:pPr>
          </w:p>
          <w:p w14:paraId="3AFF7559" w14:textId="77777777" w:rsidR="00AC4372" w:rsidRDefault="00AC4372" w:rsidP="00AC4372">
            <w:pPr>
              <w:rPr>
                <w:rFonts w:ascii="Calibri" w:hAnsi="Calibri" w:cs="Arial"/>
                <w:sz w:val="22"/>
                <w:szCs w:val="22"/>
              </w:rPr>
            </w:pPr>
          </w:p>
          <w:p w14:paraId="7545AB66" w14:textId="77777777" w:rsidR="00AC4372" w:rsidRDefault="00AC4372" w:rsidP="00AC4372">
            <w:pPr>
              <w:rPr>
                <w:rFonts w:ascii="Calibri" w:hAnsi="Calibri" w:cs="Arial"/>
                <w:sz w:val="22"/>
                <w:szCs w:val="22"/>
              </w:rPr>
            </w:pPr>
          </w:p>
          <w:p w14:paraId="0CCD609E" w14:textId="77777777" w:rsidR="00AC4372" w:rsidRDefault="00AC4372" w:rsidP="00AC4372">
            <w:pPr>
              <w:rPr>
                <w:rFonts w:ascii="Calibri" w:hAnsi="Calibri" w:cs="Arial"/>
                <w:sz w:val="22"/>
                <w:szCs w:val="22"/>
              </w:rPr>
            </w:pPr>
          </w:p>
          <w:p w14:paraId="3E004AEA" w14:textId="77777777" w:rsidR="00AC4372" w:rsidRDefault="00AC4372" w:rsidP="00AC4372">
            <w:pPr>
              <w:rPr>
                <w:rFonts w:ascii="Calibri" w:hAnsi="Calibri" w:cs="Arial"/>
                <w:sz w:val="22"/>
                <w:szCs w:val="22"/>
              </w:rPr>
            </w:pPr>
          </w:p>
          <w:p w14:paraId="0C1735E5" w14:textId="77777777" w:rsidR="00117873" w:rsidRDefault="00117873" w:rsidP="00AC4372">
            <w:pPr>
              <w:rPr>
                <w:rFonts w:ascii="Calibri" w:hAnsi="Calibri" w:cs="Arial"/>
                <w:sz w:val="22"/>
                <w:szCs w:val="22"/>
              </w:rPr>
            </w:pPr>
          </w:p>
          <w:p w14:paraId="717B38DA" w14:textId="77777777" w:rsidR="00117873" w:rsidRDefault="00117873" w:rsidP="00AC4372">
            <w:pPr>
              <w:rPr>
                <w:rFonts w:ascii="Calibri" w:hAnsi="Calibri" w:cs="Arial"/>
                <w:sz w:val="22"/>
                <w:szCs w:val="22"/>
              </w:rPr>
            </w:pPr>
          </w:p>
          <w:p w14:paraId="1F40F8E9" w14:textId="77777777" w:rsidR="00117873" w:rsidRDefault="00117873" w:rsidP="00AC4372">
            <w:pPr>
              <w:rPr>
                <w:rFonts w:ascii="Calibri" w:hAnsi="Calibri" w:cs="Arial"/>
                <w:sz w:val="22"/>
                <w:szCs w:val="22"/>
              </w:rPr>
            </w:pPr>
          </w:p>
          <w:p w14:paraId="1A99C3E9" w14:textId="77777777" w:rsidR="00117873" w:rsidRDefault="00117873" w:rsidP="00AC4372">
            <w:pPr>
              <w:rPr>
                <w:rFonts w:ascii="Calibri" w:hAnsi="Calibri" w:cs="Arial"/>
                <w:sz w:val="22"/>
                <w:szCs w:val="22"/>
              </w:rPr>
            </w:pPr>
          </w:p>
          <w:p w14:paraId="17FD7D24" w14:textId="77777777" w:rsidR="00117873" w:rsidRDefault="00117873" w:rsidP="00AC4372">
            <w:pPr>
              <w:rPr>
                <w:rFonts w:ascii="Calibri" w:hAnsi="Calibri" w:cs="Arial"/>
                <w:sz w:val="22"/>
                <w:szCs w:val="22"/>
              </w:rPr>
            </w:pPr>
          </w:p>
          <w:p w14:paraId="477D796B" w14:textId="77777777" w:rsidR="00117873" w:rsidRDefault="00117873" w:rsidP="00AC4372">
            <w:pPr>
              <w:rPr>
                <w:rFonts w:ascii="Calibri" w:hAnsi="Calibri" w:cs="Arial"/>
                <w:sz w:val="22"/>
                <w:szCs w:val="22"/>
              </w:rPr>
            </w:pPr>
          </w:p>
          <w:p w14:paraId="1F5AA2D6" w14:textId="77777777" w:rsidR="00B44D6A" w:rsidRDefault="00B44D6A" w:rsidP="00AC4372">
            <w:pPr>
              <w:rPr>
                <w:rFonts w:ascii="Calibri" w:hAnsi="Calibri" w:cs="Arial"/>
                <w:sz w:val="22"/>
                <w:szCs w:val="22"/>
              </w:rPr>
            </w:pPr>
            <w:r>
              <w:rPr>
                <w:rFonts w:ascii="Calibri" w:hAnsi="Calibri" w:cs="Arial"/>
                <w:sz w:val="22"/>
                <w:szCs w:val="22"/>
              </w:rPr>
              <w:t>NCBC p 138-9</w:t>
            </w:r>
          </w:p>
          <w:p w14:paraId="73259F37" w14:textId="77777777" w:rsidR="00B44D6A" w:rsidRDefault="00B44D6A" w:rsidP="00AC4372">
            <w:pPr>
              <w:rPr>
                <w:rFonts w:ascii="Calibri" w:hAnsi="Calibri" w:cs="Arial"/>
                <w:sz w:val="22"/>
                <w:szCs w:val="22"/>
              </w:rPr>
            </w:pPr>
          </w:p>
          <w:p w14:paraId="0559F905" w14:textId="77777777" w:rsidR="00B44D6A" w:rsidRDefault="00B44D6A" w:rsidP="00AC4372">
            <w:pPr>
              <w:rPr>
                <w:rFonts w:ascii="Calibri" w:hAnsi="Calibri" w:cs="Arial"/>
                <w:sz w:val="22"/>
                <w:szCs w:val="22"/>
              </w:rPr>
            </w:pPr>
          </w:p>
          <w:p w14:paraId="67B2E7FE" w14:textId="77777777" w:rsidR="00B44D6A" w:rsidRDefault="00B44D6A" w:rsidP="00AC4372">
            <w:pPr>
              <w:rPr>
                <w:rFonts w:ascii="Calibri" w:hAnsi="Calibri" w:cs="Arial"/>
                <w:sz w:val="22"/>
                <w:szCs w:val="22"/>
              </w:rPr>
            </w:pPr>
          </w:p>
          <w:p w14:paraId="557AD76F" w14:textId="77777777" w:rsidR="00B44D6A" w:rsidRDefault="00B44D6A" w:rsidP="00AC4372">
            <w:pPr>
              <w:rPr>
                <w:rFonts w:ascii="Calibri" w:hAnsi="Calibri" w:cs="Arial"/>
                <w:sz w:val="22"/>
                <w:szCs w:val="22"/>
              </w:rPr>
            </w:pPr>
            <w:proofErr w:type="spellStart"/>
            <w:r>
              <w:rPr>
                <w:rFonts w:ascii="Calibri" w:hAnsi="Calibri" w:cs="Arial"/>
                <w:sz w:val="22"/>
                <w:szCs w:val="22"/>
              </w:rPr>
              <w:t>Rm</w:t>
            </w:r>
            <w:proofErr w:type="spellEnd"/>
            <w:r>
              <w:rPr>
                <w:rFonts w:ascii="Calibri" w:hAnsi="Calibri" w:cs="Arial"/>
                <w:sz w:val="22"/>
                <w:szCs w:val="22"/>
              </w:rPr>
              <w:t xml:space="preserve"> 10:15</w:t>
            </w:r>
          </w:p>
          <w:p w14:paraId="0EC61C42" w14:textId="77777777" w:rsidR="00B44D6A" w:rsidRDefault="00B44D6A" w:rsidP="00AC4372">
            <w:pPr>
              <w:rPr>
                <w:rFonts w:ascii="Calibri" w:hAnsi="Calibri" w:cs="Arial"/>
                <w:sz w:val="22"/>
                <w:szCs w:val="22"/>
              </w:rPr>
            </w:pPr>
            <w:r>
              <w:rPr>
                <w:rFonts w:ascii="Calibri" w:hAnsi="Calibri" w:cs="Arial"/>
                <w:sz w:val="22"/>
                <w:szCs w:val="22"/>
              </w:rPr>
              <w:t>SN1</w:t>
            </w:r>
          </w:p>
          <w:p w14:paraId="0CF50AD1" w14:textId="77777777" w:rsidR="00B44D6A" w:rsidRDefault="00B44D6A" w:rsidP="00AC4372">
            <w:pPr>
              <w:rPr>
                <w:rFonts w:ascii="Calibri" w:hAnsi="Calibri" w:cs="Arial"/>
                <w:sz w:val="22"/>
                <w:szCs w:val="22"/>
              </w:rPr>
            </w:pPr>
          </w:p>
          <w:p w14:paraId="0EFA9E1F" w14:textId="33A7E160" w:rsidR="00B44D6A" w:rsidRPr="00FE1820" w:rsidRDefault="00B44D6A" w:rsidP="00AC4372">
            <w:pPr>
              <w:rPr>
                <w:rFonts w:ascii="Calibri" w:hAnsi="Calibri" w:cs="Arial"/>
                <w:sz w:val="22"/>
                <w:szCs w:val="22"/>
              </w:rPr>
            </w:pPr>
          </w:p>
        </w:tc>
      </w:tr>
      <w:tr w:rsidR="004454B2" w:rsidRPr="008D630A" w14:paraId="79A9A1E5" w14:textId="77777777" w:rsidTr="00AA6F44">
        <w:tc>
          <w:tcPr>
            <w:tcW w:w="515" w:type="dxa"/>
          </w:tcPr>
          <w:p w14:paraId="4A94827E" w14:textId="6136C373" w:rsidR="004454B2" w:rsidRPr="008D630A" w:rsidRDefault="00B03C9E" w:rsidP="00B109C6">
            <w:pPr>
              <w:jc w:val="center"/>
              <w:rPr>
                <w:rFonts w:ascii="Calibri" w:hAnsi="Calibri" w:cs="Arial"/>
                <w:b/>
                <w:sz w:val="22"/>
                <w:szCs w:val="22"/>
              </w:rPr>
            </w:pPr>
            <w:r>
              <w:rPr>
                <w:rFonts w:ascii="Calibri" w:hAnsi="Calibri" w:cs="Arial"/>
                <w:b/>
                <w:sz w:val="22"/>
                <w:szCs w:val="22"/>
              </w:rPr>
              <w:t>C</w:t>
            </w:r>
          </w:p>
        </w:tc>
        <w:tc>
          <w:tcPr>
            <w:tcW w:w="7235" w:type="dxa"/>
          </w:tcPr>
          <w:p w14:paraId="612B3833" w14:textId="0D8DACDF" w:rsidR="004454B2" w:rsidRDefault="00B44D6A" w:rsidP="007D0D91">
            <w:pPr>
              <w:jc w:val="both"/>
              <w:rPr>
                <w:rFonts w:ascii="Calibri" w:hAnsi="Calibri" w:cs="Arial"/>
                <w:b/>
                <w:sz w:val="22"/>
                <w:szCs w:val="22"/>
                <w:u w:val="single"/>
              </w:rPr>
            </w:pPr>
            <w:r>
              <w:rPr>
                <w:rFonts w:ascii="Calibri" w:hAnsi="Calibri" w:cs="Arial"/>
                <w:b/>
                <w:sz w:val="22"/>
                <w:szCs w:val="22"/>
                <w:u w:val="single"/>
              </w:rPr>
              <w:t>The Fourth Suffering Servant</w:t>
            </w:r>
          </w:p>
          <w:p w14:paraId="49C71A58" w14:textId="77777777" w:rsidR="004454B2" w:rsidRDefault="004454B2" w:rsidP="004454B2">
            <w:pPr>
              <w:jc w:val="both"/>
              <w:rPr>
                <w:rFonts w:ascii="Calibri" w:eastAsia="SimSun" w:hAnsi="Calibri" w:cs="Arial"/>
                <w:sz w:val="22"/>
                <w:szCs w:val="22"/>
                <w:lang w:eastAsia="zh-CN"/>
              </w:rPr>
            </w:pPr>
          </w:p>
          <w:p w14:paraId="19E4EA38" w14:textId="4858A9A1" w:rsidR="00B44D6A" w:rsidRPr="00B44D6A" w:rsidRDefault="00485881" w:rsidP="004C3D5E">
            <w:pPr>
              <w:pStyle w:val="ListParagraph"/>
              <w:widowControl w:val="0"/>
              <w:numPr>
                <w:ilvl w:val="0"/>
                <w:numId w:val="11"/>
              </w:numPr>
              <w:autoSpaceDE w:val="0"/>
              <w:autoSpaceDN w:val="0"/>
              <w:adjustRightInd w:val="0"/>
              <w:jc w:val="both"/>
              <w:rPr>
                <w:rFonts w:asciiTheme="majorHAnsi" w:hAnsiTheme="majorHAnsi" w:cs="Arial"/>
                <w:sz w:val="22"/>
                <w:szCs w:val="22"/>
              </w:rPr>
            </w:pPr>
            <w:r w:rsidRPr="00B44D6A">
              <w:rPr>
                <w:rFonts w:ascii="Calibri" w:hAnsi="Calibri" w:cs="Arial"/>
                <w:sz w:val="22"/>
                <w:szCs w:val="22"/>
              </w:rPr>
              <w:t xml:space="preserve">Is </w:t>
            </w:r>
            <w:r w:rsidR="00B44D6A" w:rsidRPr="00B44D6A">
              <w:rPr>
                <w:rFonts w:ascii="Calibri" w:hAnsi="Calibri" w:cs="Arial"/>
                <w:sz w:val="22"/>
                <w:szCs w:val="22"/>
              </w:rPr>
              <w:t xml:space="preserve">52:15 – “for </w:t>
            </w:r>
            <w:r w:rsidR="00B44D6A" w:rsidRPr="00B44D6A">
              <w:rPr>
                <w:rFonts w:asciiTheme="majorHAnsi" w:hAnsiTheme="majorHAnsi" w:cs="Arial"/>
                <w:sz w:val="22"/>
                <w:szCs w:val="22"/>
              </w:rPr>
              <w:t>t</w:t>
            </w:r>
            <w:r w:rsidR="00B44D6A" w:rsidRPr="00B44D6A">
              <w:rPr>
                <w:rFonts w:asciiTheme="majorHAnsi" w:hAnsiTheme="majorHAnsi" w:cs="Verdana"/>
                <w:color w:val="010000"/>
                <w:sz w:val="22"/>
                <w:szCs w:val="22"/>
              </w:rPr>
              <w:t xml:space="preserve">hat which had not </w:t>
            </w:r>
            <w:r w:rsidR="004C3D5E">
              <w:rPr>
                <w:rFonts w:asciiTheme="majorHAnsi" w:hAnsiTheme="majorHAnsi" w:cs="Verdana"/>
                <w:color w:val="010000"/>
                <w:sz w:val="22"/>
                <w:szCs w:val="22"/>
              </w:rPr>
              <w:t xml:space="preserve">been told them they shall see, </w:t>
            </w:r>
            <w:r w:rsidR="00B44D6A" w:rsidRPr="00B44D6A">
              <w:rPr>
                <w:rFonts w:asciiTheme="majorHAnsi" w:hAnsiTheme="majorHAnsi" w:cs="Verdana"/>
                <w:color w:val="010000"/>
                <w:sz w:val="22"/>
                <w:szCs w:val="22"/>
              </w:rPr>
              <w:t xml:space="preserve">and that which they had not heard they shall contemplate” – “They” refers to the kings who have witnessed to things that had never happened before and will never happen again; one person </w:t>
            </w:r>
            <w:r w:rsidR="004C3D5E">
              <w:rPr>
                <w:rFonts w:asciiTheme="majorHAnsi" w:hAnsiTheme="majorHAnsi" w:cs="Verdana"/>
                <w:color w:val="010000"/>
                <w:sz w:val="22"/>
                <w:szCs w:val="22"/>
              </w:rPr>
              <w:t>can</w:t>
            </w:r>
            <w:bookmarkStart w:id="0" w:name="_GoBack"/>
            <w:bookmarkEnd w:id="0"/>
            <w:r w:rsidR="00B44D6A" w:rsidRPr="00B44D6A">
              <w:rPr>
                <w:rFonts w:asciiTheme="majorHAnsi" w:hAnsiTheme="majorHAnsi" w:cs="Verdana"/>
                <w:color w:val="010000"/>
                <w:sz w:val="22"/>
                <w:szCs w:val="22"/>
              </w:rPr>
              <w:t xml:space="preserve"> pay the price for the sins of all.  Such is a truly amazing idea that has never been mentioned in the OT.</w:t>
            </w:r>
          </w:p>
          <w:p w14:paraId="07CD7BB7" w14:textId="77777777" w:rsidR="001271AD" w:rsidRPr="00BB1103" w:rsidRDefault="001271AD" w:rsidP="00BB1103">
            <w:pPr>
              <w:widowControl w:val="0"/>
              <w:autoSpaceDE w:val="0"/>
              <w:autoSpaceDN w:val="0"/>
              <w:adjustRightInd w:val="0"/>
              <w:jc w:val="both"/>
              <w:rPr>
                <w:rFonts w:asciiTheme="majorHAnsi" w:hAnsiTheme="majorHAnsi" w:cs="Arial"/>
                <w:sz w:val="22"/>
                <w:szCs w:val="22"/>
              </w:rPr>
            </w:pPr>
          </w:p>
          <w:p w14:paraId="679A20EF" w14:textId="697512EC" w:rsidR="001178D8" w:rsidRPr="003E37E2" w:rsidRDefault="00EC2E2C" w:rsidP="00EC2E2C">
            <w:pPr>
              <w:pStyle w:val="ListParagraph"/>
              <w:widowControl w:val="0"/>
              <w:numPr>
                <w:ilvl w:val="0"/>
                <w:numId w:val="10"/>
              </w:numPr>
              <w:autoSpaceDE w:val="0"/>
              <w:autoSpaceDN w:val="0"/>
              <w:adjustRightInd w:val="0"/>
              <w:jc w:val="both"/>
              <w:rPr>
                <w:rFonts w:ascii="Calibri" w:hAnsi="Calibri" w:cs="Arial"/>
                <w:sz w:val="22"/>
                <w:szCs w:val="22"/>
              </w:rPr>
            </w:pPr>
            <w:r>
              <w:rPr>
                <w:rFonts w:asciiTheme="majorHAnsi" w:hAnsiTheme="majorHAnsi" w:cs="Verdana"/>
                <w:color w:val="010000"/>
                <w:sz w:val="22"/>
                <w:szCs w:val="22"/>
              </w:rPr>
              <w:t xml:space="preserve"> </w:t>
            </w:r>
            <w:r w:rsidR="003E37E2">
              <w:rPr>
                <w:rFonts w:asciiTheme="majorHAnsi" w:hAnsiTheme="majorHAnsi" w:cs="Verdana"/>
                <w:color w:val="010000"/>
                <w:sz w:val="22"/>
                <w:szCs w:val="22"/>
              </w:rPr>
              <w:t xml:space="preserve">Does the “Servant of the Lord” refer to Israel?  This will be impossible due to Israel’s sins and disobedience.  The writing may not be understood in a </w:t>
            </w:r>
            <w:r w:rsidR="003E37E2">
              <w:rPr>
                <w:rFonts w:asciiTheme="majorHAnsi" w:hAnsiTheme="majorHAnsi" w:cs="Verdana"/>
                <w:color w:val="010000"/>
                <w:sz w:val="22"/>
                <w:szCs w:val="22"/>
              </w:rPr>
              <w:lastRenderedPageBreak/>
              <w:t>corpora</w:t>
            </w:r>
            <w:r w:rsidR="00023AC1">
              <w:rPr>
                <w:rFonts w:asciiTheme="majorHAnsi" w:hAnsiTheme="majorHAnsi" w:cs="Verdana"/>
                <w:color w:val="010000"/>
                <w:sz w:val="22"/>
                <w:szCs w:val="22"/>
              </w:rPr>
              <w:t>te</w:t>
            </w:r>
            <w:r w:rsidR="003E37E2">
              <w:rPr>
                <w:rFonts w:asciiTheme="majorHAnsi" w:hAnsiTheme="majorHAnsi" w:cs="Verdana"/>
                <w:color w:val="010000"/>
                <w:sz w:val="22"/>
                <w:szCs w:val="22"/>
              </w:rPr>
              <w:t xml:space="preserve"> sense.</w:t>
            </w:r>
          </w:p>
          <w:p w14:paraId="1EEE6A36" w14:textId="77777777" w:rsidR="003E37E2" w:rsidRPr="003E37E2" w:rsidRDefault="003E37E2" w:rsidP="003E37E2">
            <w:pPr>
              <w:widowControl w:val="0"/>
              <w:autoSpaceDE w:val="0"/>
              <w:autoSpaceDN w:val="0"/>
              <w:adjustRightInd w:val="0"/>
              <w:jc w:val="both"/>
              <w:rPr>
                <w:rFonts w:ascii="Calibri" w:hAnsi="Calibri" w:cs="Arial"/>
                <w:sz w:val="22"/>
                <w:szCs w:val="22"/>
              </w:rPr>
            </w:pPr>
          </w:p>
          <w:p w14:paraId="3E5EFE01" w14:textId="2A3533C6" w:rsidR="003E37E2" w:rsidRPr="001178D8" w:rsidDel="009871E9" w:rsidRDefault="003E37E2" w:rsidP="003E37E2">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 xml:space="preserve">Therefore, the arguments that interpret the Lord’s “Servant” as the repenting Israel or how Israel suffers for the sake of humanity lack persuasion.  </w:t>
            </w:r>
          </w:p>
        </w:tc>
        <w:tc>
          <w:tcPr>
            <w:tcW w:w="2330" w:type="dxa"/>
          </w:tcPr>
          <w:p w14:paraId="3E63BDCD" w14:textId="685182EA" w:rsidR="004454B2" w:rsidRDefault="00485881">
            <w:pPr>
              <w:rPr>
                <w:rFonts w:ascii="Calibri" w:hAnsi="Calibri" w:cs="Arial"/>
                <w:sz w:val="22"/>
                <w:szCs w:val="22"/>
              </w:rPr>
            </w:pPr>
            <w:r>
              <w:rPr>
                <w:rFonts w:ascii="Calibri" w:hAnsi="Calibri" w:cs="Arial"/>
                <w:sz w:val="22"/>
                <w:szCs w:val="22"/>
              </w:rPr>
              <w:lastRenderedPageBreak/>
              <w:t xml:space="preserve">Is </w:t>
            </w:r>
            <w:r w:rsidR="00B44D6A">
              <w:rPr>
                <w:rFonts w:ascii="Calibri" w:hAnsi="Calibri" w:cs="Arial"/>
                <w:sz w:val="22"/>
                <w:szCs w:val="22"/>
              </w:rPr>
              <w:t>52:13 – 53:12</w:t>
            </w:r>
          </w:p>
          <w:p w14:paraId="3192A9EE" w14:textId="77777777" w:rsidR="00C05738" w:rsidRDefault="00C05738">
            <w:pPr>
              <w:rPr>
                <w:rFonts w:ascii="Calibri" w:hAnsi="Calibri" w:cs="Arial"/>
                <w:sz w:val="22"/>
                <w:szCs w:val="22"/>
              </w:rPr>
            </w:pPr>
          </w:p>
          <w:p w14:paraId="2A2F2A0D" w14:textId="35B4B991" w:rsidR="00E77D1E" w:rsidRDefault="00B44D6A" w:rsidP="001B1CF1">
            <w:pPr>
              <w:rPr>
                <w:rFonts w:ascii="Calibri" w:hAnsi="Calibri" w:cs="Arial"/>
                <w:sz w:val="22"/>
                <w:szCs w:val="22"/>
              </w:rPr>
            </w:pPr>
            <w:r>
              <w:rPr>
                <w:rFonts w:ascii="Calibri" w:hAnsi="Calibri" w:cs="Arial"/>
                <w:sz w:val="22"/>
                <w:szCs w:val="22"/>
              </w:rPr>
              <w:t>NCBC p 142</w:t>
            </w:r>
          </w:p>
          <w:p w14:paraId="6E6CEC8B" w14:textId="77777777" w:rsidR="00E77D1E" w:rsidRDefault="00E77D1E" w:rsidP="001B1CF1">
            <w:pPr>
              <w:rPr>
                <w:rFonts w:ascii="Calibri" w:hAnsi="Calibri" w:cs="Arial"/>
                <w:sz w:val="22"/>
                <w:szCs w:val="22"/>
              </w:rPr>
            </w:pPr>
          </w:p>
          <w:p w14:paraId="710FD52C" w14:textId="77777777" w:rsidR="001271AD" w:rsidRDefault="001271AD" w:rsidP="001B1CF1">
            <w:pPr>
              <w:rPr>
                <w:rFonts w:ascii="Calibri" w:hAnsi="Calibri" w:cs="Arial"/>
                <w:sz w:val="22"/>
                <w:szCs w:val="22"/>
              </w:rPr>
            </w:pPr>
          </w:p>
          <w:p w14:paraId="784D5E0E" w14:textId="77777777" w:rsidR="003E37E2" w:rsidRDefault="003E37E2" w:rsidP="001B1CF1">
            <w:pPr>
              <w:rPr>
                <w:rFonts w:ascii="Calibri" w:hAnsi="Calibri" w:cs="Arial"/>
                <w:sz w:val="22"/>
                <w:szCs w:val="22"/>
              </w:rPr>
            </w:pPr>
          </w:p>
          <w:p w14:paraId="4B1E3B18" w14:textId="77777777" w:rsidR="003E37E2" w:rsidRDefault="003E37E2" w:rsidP="001B1CF1">
            <w:pPr>
              <w:rPr>
                <w:rFonts w:ascii="Calibri" w:hAnsi="Calibri" w:cs="Arial"/>
                <w:sz w:val="22"/>
                <w:szCs w:val="22"/>
              </w:rPr>
            </w:pPr>
          </w:p>
          <w:p w14:paraId="61CDD2DF" w14:textId="77777777" w:rsidR="003E37E2" w:rsidRDefault="003E37E2" w:rsidP="001B1CF1">
            <w:pPr>
              <w:rPr>
                <w:rFonts w:ascii="Calibri" w:hAnsi="Calibri" w:cs="Arial"/>
                <w:sz w:val="22"/>
                <w:szCs w:val="22"/>
              </w:rPr>
            </w:pPr>
          </w:p>
          <w:p w14:paraId="57923254" w14:textId="2DD9F3A7" w:rsidR="001178D8" w:rsidRDefault="003E37E2" w:rsidP="001178D8">
            <w:pPr>
              <w:rPr>
                <w:rFonts w:ascii="Calibri" w:hAnsi="Calibri" w:cs="Arial"/>
                <w:sz w:val="22"/>
                <w:szCs w:val="22"/>
              </w:rPr>
            </w:pPr>
            <w:r>
              <w:rPr>
                <w:rFonts w:ascii="Calibri" w:hAnsi="Calibri" w:cs="Arial"/>
                <w:sz w:val="22"/>
                <w:szCs w:val="22"/>
              </w:rPr>
              <w:t xml:space="preserve">C&amp;S p 115, S. Hahn, </w:t>
            </w:r>
            <w:r w:rsidRPr="003E37E2">
              <w:rPr>
                <w:rFonts w:ascii="Calibri" w:hAnsi="Calibri" w:cs="Arial"/>
                <w:i/>
                <w:sz w:val="22"/>
                <w:szCs w:val="22"/>
              </w:rPr>
              <w:t>Finding Jesus in the OT</w:t>
            </w:r>
          </w:p>
          <w:p w14:paraId="1EA1B34F" w14:textId="77777777" w:rsidR="001178D8" w:rsidRDefault="001178D8" w:rsidP="001178D8">
            <w:pPr>
              <w:rPr>
                <w:rFonts w:ascii="Calibri" w:hAnsi="Calibri" w:cs="Arial"/>
                <w:sz w:val="22"/>
                <w:szCs w:val="22"/>
              </w:rPr>
            </w:pPr>
          </w:p>
          <w:p w14:paraId="5610050D" w14:textId="77777777" w:rsidR="001178D8" w:rsidRDefault="001178D8" w:rsidP="001178D8">
            <w:pPr>
              <w:rPr>
                <w:rFonts w:ascii="Calibri" w:hAnsi="Calibri" w:cs="Arial"/>
                <w:sz w:val="22"/>
                <w:szCs w:val="22"/>
              </w:rPr>
            </w:pPr>
          </w:p>
          <w:p w14:paraId="3F9EA08F" w14:textId="77777777" w:rsidR="003E37E2" w:rsidRDefault="003E37E2" w:rsidP="001178D8">
            <w:pPr>
              <w:rPr>
                <w:rFonts w:ascii="Calibri" w:hAnsi="Calibri" w:cs="Arial"/>
                <w:sz w:val="22"/>
                <w:szCs w:val="22"/>
              </w:rPr>
            </w:pPr>
            <w:r>
              <w:rPr>
                <w:rFonts w:ascii="Calibri" w:hAnsi="Calibri" w:cs="Arial"/>
                <w:sz w:val="22"/>
                <w:szCs w:val="22"/>
              </w:rPr>
              <w:t>NCBC p 142-3</w:t>
            </w:r>
          </w:p>
          <w:p w14:paraId="7D221E8F" w14:textId="77777777" w:rsidR="003E37E2" w:rsidRDefault="003E37E2" w:rsidP="001178D8">
            <w:pPr>
              <w:rPr>
                <w:rFonts w:ascii="Calibri" w:hAnsi="Calibri" w:cs="Arial"/>
                <w:sz w:val="22"/>
                <w:szCs w:val="22"/>
              </w:rPr>
            </w:pPr>
          </w:p>
          <w:p w14:paraId="20FB5787" w14:textId="77777777" w:rsidR="003E37E2" w:rsidRDefault="003E37E2" w:rsidP="001178D8">
            <w:pPr>
              <w:rPr>
                <w:rFonts w:ascii="Calibri" w:hAnsi="Calibri" w:cs="Arial"/>
                <w:sz w:val="22"/>
                <w:szCs w:val="22"/>
              </w:rPr>
            </w:pPr>
          </w:p>
          <w:p w14:paraId="5D434B39" w14:textId="7FC7DDF4" w:rsidR="003E37E2" w:rsidRDefault="003E37E2" w:rsidP="001178D8">
            <w:pPr>
              <w:rPr>
                <w:rFonts w:ascii="Calibri" w:hAnsi="Calibri" w:cs="Arial"/>
                <w:sz w:val="22"/>
                <w:szCs w:val="22"/>
              </w:rPr>
            </w:pPr>
          </w:p>
        </w:tc>
      </w:tr>
      <w:tr w:rsidR="00BC3668" w:rsidRPr="008D630A" w14:paraId="6D1465B9" w14:textId="77777777" w:rsidTr="00AA6F44">
        <w:tc>
          <w:tcPr>
            <w:tcW w:w="515" w:type="dxa"/>
          </w:tcPr>
          <w:p w14:paraId="61A55852" w14:textId="438269D0" w:rsidR="00BC3668" w:rsidRDefault="00BC3668" w:rsidP="00B109C6">
            <w:pPr>
              <w:jc w:val="center"/>
              <w:rPr>
                <w:rFonts w:ascii="Calibri" w:hAnsi="Calibri" w:cs="Arial"/>
                <w:b/>
                <w:sz w:val="22"/>
                <w:szCs w:val="22"/>
              </w:rPr>
            </w:pPr>
            <w:r>
              <w:rPr>
                <w:rFonts w:ascii="Calibri" w:hAnsi="Calibri" w:cs="Arial"/>
                <w:b/>
                <w:sz w:val="22"/>
                <w:szCs w:val="22"/>
              </w:rPr>
              <w:lastRenderedPageBreak/>
              <w:t>D</w:t>
            </w:r>
          </w:p>
        </w:tc>
        <w:tc>
          <w:tcPr>
            <w:tcW w:w="7235" w:type="dxa"/>
          </w:tcPr>
          <w:p w14:paraId="07EA4621" w14:textId="77777777" w:rsidR="002A7042" w:rsidRPr="003E37E2" w:rsidRDefault="003E37E2" w:rsidP="003E37E2">
            <w:pPr>
              <w:widowControl w:val="0"/>
              <w:autoSpaceDE w:val="0"/>
              <w:autoSpaceDN w:val="0"/>
              <w:adjustRightInd w:val="0"/>
              <w:jc w:val="both"/>
              <w:rPr>
                <w:rFonts w:ascii="Calibri" w:hAnsi="Calibri" w:cs="Arial"/>
                <w:b/>
                <w:sz w:val="22"/>
                <w:szCs w:val="22"/>
                <w:u w:val="single"/>
              </w:rPr>
            </w:pPr>
            <w:r w:rsidRPr="003E37E2">
              <w:rPr>
                <w:rFonts w:ascii="Calibri" w:hAnsi="Calibri" w:cs="Arial"/>
                <w:b/>
                <w:sz w:val="22"/>
                <w:szCs w:val="22"/>
                <w:u w:val="single"/>
              </w:rPr>
              <w:t xml:space="preserve">The Joy and Peace of New Jerusalem </w:t>
            </w:r>
          </w:p>
          <w:p w14:paraId="419121A0" w14:textId="77777777" w:rsidR="003E37E2" w:rsidRDefault="003E37E2" w:rsidP="003E37E2">
            <w:pPr>
              <w:widowControl w:val="0"/>
              <w:autoSpaceDE w:val="0"/>
              <w:autoSpaceDN w:val="0"/>
              <w:adjustRightInd w:val="0"/>
              <w:jc w:val="both"/>
              <w:rPr>
                <w:rFonts w:ascii="Calibri" w:hAnsi="Calibri" w:cs="Arial"/>
                <w:sz w:val="22"/>
                <w:szCs w:val="22"/>
              </w:rPr>
            </w:pPr>
          </w:p>
          <w:p w14:paraId="6F761977" w14:textId="77777777" w:rsidR="003E37E2" w:rsidRPr="005D46FC" w:rsidRDefault="003E37E2" w:rsidP="003E37E2">
            <w:pPr>
              <w:pStyle w:val="ListParagraph"/>
              <w:widowControl w:val="0"/>
              <w:numPr>
                <w:ilvl w:val="0"/>
                <w:numId w:val="17"/>
              </w:numPr>
              <w:autoSpaceDE w:val="0"/>
              <w:autoSpaceDN w:val="0"/>
              <w:adjustRightInd w:val="0"/>
              <w:jc w:val="both"/>
              <w:rPr>
                <w:rFonts w:ascii="Calibri" w:hAnsi="Calibri" w:cs="Arial"/>
                <w:sz w:val="22"/>
                <w:szCs w:val="22"/>
              </w:rPr>
            </w:pPr>
            <w:r w:rsidRPr="003E37E2">
              <w:rPr>
                <w:rFonts w:ascii="Calibri" w:hAnsi="Calibri" w:cs="Arial"/>
                <w:sz w:val="22"/>
                <w:szCs w:val="22"/>
              </w:rPr>
              <w:t xml:space="preserve">Is 54:1-10 – “Sing, O </w:t>
            </w:r>
            <w:r w:rsidRPr="003E37E2">
              <w:rPr>
                <w:rFonts w:asciiTheme="majorHAnsi" w:hAnsiTheme="majorHAnsi" w:cs="Verdana"/>
                <w:color w:val="010000"/>
                <w:sz w:val="22"/>
                <w:szCs w:val="22"/>
              </w:rPr>
              <w:t>barren one who did not bear; </w:t>
            </w:r>
            <w:r>
              <w:rPr>
                <w:rFonts w:asciiTheme="majorHAnsi" w:hAnsiTheme="majorHAnsi" w:cs="Verdana"/>
                <w:color w:val="010000"/>
                <w:sz w:val="22"/>
                <w:szCs w:val="22"/>
              </w:rPr>
              <w:t>b</w:t>
            </w:r>
            <w:r w:rsidRPr="003E37E2">
              <w:rPr>
                <w:rFonts w:asciiTheme="majorHAnsi" w:hAnsiTheme="majorHAnsi" w:cs="Verdana"/>
                <w:color w:val="010000"/>
                <w:sz w:val="22"/>
                <w:szCs w:val="22"/>
              </w:rPr>
              <w:t xml:space="preserve">urst into song and shout, you who have not been in </w:t>
            </w:r>
            <w:proofErr w:type="spellStart"/>
            <w:proofErr w:type="gramStart"/>
            <w:r w:rsidRPr="003E37E2">
              <w:rPr>
                <w:rFonts w:asciiTheme="majorHAnsi" w:hAnsiTheme="majorHAnsi" w:cs="Verdana"/>
                <w:color w:val="010000"/>
                <w:sz w:val="22"/>
                <w:szCs w:val="22"/>
              </w:rPr>
              <w:t>labour</w:t>
            </w:r>
            <w:proofErr w:type="spellEnd"/>
            <w:r w:rsidRPr="003E37E2">
              <w:rPr>
                <w:rFonts w:asciiTheme="majorHAnsi" w:hAnsiTheme="majorHAnsi" w:cs="Verdana"/>
                <w:color w:val="010000"/>
                <w:sz w:val="22"/>
                <w:szCs w:val="22"/>
              </w:rPr>
              <w:t>!</w:t>
            </w:r>
            <w:proofErr w:type="gramEnd"/>
            <w:r w:rsidRPr="003E37E2">
              <w:rPr>
                <w:rFonts w:asciiTheme="majorHAnsi" w:hAnsiTheme="majorHAnsi" w:cs="Verdana"/>
                <w:color w:val="010000"/>
                <w:sz w:val="22"/>
                <w:szCs w:val="22"/>
              </w:rPr>
              <w:t xml:space="preserve">  For the children of the desolate woman will be more</w:t>
            </w:r>
            <w:r>
              <w:rPr>
                <w:rFonts w:asciiTheme="majorHAnsi" w:hAnsiTheme="majorHAnsi" w:cs="Verdana"/>
                <w:color w:val="010000"/>
                <w:sz w:val="22"/>
                <w:szCs w:val="22"/>
              </w:rPr>
              <w:t xml:space="preserve"> </w:t>
            </w:r>
            <w:r w:rsidRPr="003E37E2">
              <w:rPr>
                <w:rFonts w:asciiTheme="majorHAnsi" w:hAnsiTheme="majorHAnsi" w:cs="Verdana"/>
                <w:color w:val="010000"/>
                <w:sz w:val="22"/>
                <w:szCs w:val="22"/>
              </w:rPr>
              <w:t>than the children of her that is married</w:t>
            </w:r>
            <w:r>
              <w:rPr>
                <w:rFonts w:asciiTheme="majorHAnsi" w:hAnsiTheme="majorHAnsi" w:cs="Verdana"/>
                <w:color w:val="010000"/>
                <w:sz w:val="22"/>
                <w:szCs w:val="22"/>
              </w:rPr>
              <w:t>”</w:t>
            </w:r>
            <w:r w:rsidR="005D46FC">
              <w:rPr>
                <w:rFonts w:asciiTheme="majorHAnsi" w:hAnsiTheme="majorHAnsi" w:cs="Verdana"/>
                <w:color w:val="010000"/>
                <w:sz w:val="22"/>
                <w:szCs w:val="22"/>
              </w:rPr>
              <w:t xml:space="preserve"> -&gt; God is the husband of Israel, therefore, “the children of the desolate woman will be more than the children of her that is married”.  </w:t>
            </w:r>
          </w:p>
          <w:p w14:paraId="62A7C6E2" w14:textId="77777777" w:rsidR="005D46FC" w:rsidRPr="005D46FC" w:rsidRDefault="005D46FC" w:rsidP="005D46FC">
            <w:pPr>
              <w:widowControl w:val="0"/>
              <w:autoSpaceDE w:val="0"/>
              <w:autoSpaceDN w:val="0"/>
              <w:adjustRightInd w:val="0"/>
              <w:jc w:val="both"/>
              <w:rPr>
                <w:rFonts w:ascii="Calibri" w:hAnsi="Calibri" w:cs="Arial"/>
                <w:sz w:val="22"/>
                <w:szCs w:val="22"/>
              </w:rPr>
            </w:pPr>
          </w:p>
          <w:p w14:paraId="3245768D" w14:textId="3CC966C2" w:rsidR="005D46FC" w:rsidRPr="005D46FC" w:rsidRDefault="005D46FC" w:rsidP="005D46FC">
            <w:pPr>
              <w:pStyle w:val="ListParagraph"/>
              <w:widowControl w:val="0"/>
              <w:numPr>
                <w:ilvl w:val="0"/>
                <w:numId w:val="17"/>
              </w:numPr>
              <w:autoSpaceDE w:val="0"/>
              <w:autoSpaceDN w:val="0"/>
              <w:adjustRightInd w:val="0"/>
              <w:jc w:val="both"/>
              <w:rPr>
                <w:rFonts w:ascii="Calibri" w:hAnsi="Calibri" w:cs="Arial"/>
                <w:sz w:val="22"/>
                <w:szCs w:val="22"/>
              </w:rPr>
            </w:pPr>
            <w:r w:rsidRPr="005D46FC">
              <w:rPr>
                <w:rFonts w:ascii="Calibri" w:hAnsi="Calibri" w:cs="Arial"/>
                <w:sz w:val="22"/>
                <w:szCs w:val="22"/>
              </w:rPr>
              <w:t xml:space="preserve">Is 54:11-12 -  “I will </w:t>
            </w:r>
            <w:r w:rsidRPr="005D46FC">
              <w:rPr>
                <w:rFonts w:asciiTheme="majorHAnsi" w:hAnsiTheme="majorHAnsi" w:cs="Arial"/>
                <w:sz w:val="22"/>
                <w:szCs w:val="22"/>
              </w:rPr>
              <w:t>l</w:t>
            </w:r>
            <w:r w:rsidRPr="005D46FC">
              <w:rPr>
                <w:rFonts w:asciiTheme="majorHAnsi" w:hAnsiTheme="majorHAnsi" w:cs="Verdana"/>
                <w:color w:val="010000"/>
                <w:sz w:val="22"/>
                <w:szCs w:val="22"/>
              </w:rPr>
              <w:t>ay your foundations with sapphires.  I will make your pinnacles of rubies, your gates of jewels,</w:t>
            </w:r>
            <w:r>
              <w:rPr>
                <w:rFonts w:asciiTheme="majorHAnsi" w:hAnsiTheme="majorHAnsi" w:cs="Verdana"/>
                <w:color w:val="010000"/>
                <w:sz w:val="22"/>
                <w:szCs w:val="22"/>
              </w:rPr>
              <w:t xml:space="preserve"> </w:t>
            </w:r>
            <w:r w:rsidRPr="005D46FC">
              <w:rPr>
                <w:rFonts w:asciiTheme="majorHAnsi" w:hAnsiTheme="majorHAnsi" w:cs="Verdana"/>
                <w:color w:val="010000"/>
                <w:sz w:val="22"/>
                <w:szCs w:val="22"/>
              </w:rPr>
              <w:t>and all your wall of precious stones</w:t>
            </w:r>
            <w:r>
              <w:rPr>
                <w:rFonts w:asciiTheme="majorHAnsi" w:hAnsiTheme="majorHAnsi" w:cs="Verdana"/>
                <w:color w:val="010000"/>
                <w:sz w:val="22"/>
                <w:szCs w:val="22"/>
              </w:rPr>
              <w:t>” – New Jerusalem will rise at the end time.</w:t>
            </w:r>
          </w:p>
          <w:p w14:paraId="69FC5978" w14:textId="77777777" w:rsidR="005D46FC" w:rsidRPr="005D46FC" w:rsidRDefault="005D46FC" w:rsidP="005D46FC">
            <w:pPr>
              <w:widowControl w:val="0"/>
              <w:autoSpaceDE w:val="0"/>
              <w:autoSpaceDN w:val="0"/>
              <w:adjustRightInd w:val="0"/>
              <w:jc w:val="both"/>
              <w:rPr>
                <w:rFonts w:ascii="Calibri" w:hAnsi="Calibri" w:cs="Arial"/>
                <w:sz w:val="22"/>
                <w:szCs w:val="22"/>
              </w:rPr>
            </w:pPr>
          </w:p>
          <w:p w14:paraId="23220CF1" w14:textId="6398AE8A" w:rsidR="005D46FC" w:rsidRPr="005D46FC" w:rsidRDefault="005D46FC" w:rsidP="005D46FC">
            <w:pPr>
              <w:pStyle w:val="ListParagraph"/>
              <w:widowControl w:val="0"/>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 xml:space="preserve"> Is 55:1-7 – The abundance of God’s mercy is too overwhelming for those who receive!  All is fulfilled in the Church.</w:t>
            </w:r>
          </w:p>
          <w:p w14:paraId="4A5A031E" w14:textId="77777777" w:rsidR="005D46FC" w:rsidRPr="005D46FC" w:rsidRDefault="005D46FC" w:rsidP="005D46FC">
            <w:pPr>
              <w:widowControl w:val="0"/>
              <w:autoSpaceDE w:val="0"/>
              <w:autoSpaceDN w:val="0"/>
              <w:adjustRightInd w:val="0"/>
              <w:jc w:val="both"/>
              <w:rPr>
                <w:rFonts w:ascii="Calibri" w:hAnsi="Calibri" w:cs="Arial"/>
                <w:sz w:val="22"/>
                <w:szCs w:val="22"/>
              </w:rPr>
            </w:pPr>
          </w:p>
          <w:p w14:paraId="6B80935C" w14:textId="77777777" w:rsidR="005D46FC" w:rsidRDefault="005D46FC" w:rsidP="005D46FC">
            <w:pPr>
              <w:pStyle w:val="ListParagraph"/>
              <w:widowControl w:val="0"/>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Is 55:10-11 – Jesus, the Word of God, will fulfill His mission.  The power of God’s Word.</w:t>
            </w:r>
          </w:p>
          <w:p w14:paraId="6DBD6CA1" w14:textId="77777777" w:rsidR="005D46FC" w:rsidRPr="005D46FC" w:rsidRDefault="005D46FC" w:rsidP="005D46FC">
            <w:pPr>
              <w:widowControl w:val="0"/>
              <w:autoSpaceDE w:val="0"/>
              <w:autoSpaceDN w:val="0"/>
              <w:adjustRightInd w:val="0"/>
              <w:jc w:val="both"/>
              <w:rPr>
                <w:rFonts w:ascii="Calibri" w:hAnsi="Calibri" w:cs="Arial"/>
                <w:sz w:val="22"/>
                <w:szCs w:val="22"/>
              </w:rPr>
            </w:pPr>
          </w:p>
          <w:p w14:paraId="1F3A24EC" w14:textId="00B938B9" w:rsidR="005D46FC" w:rsidRPr="003E37E2" w:rsidRDefault="005D46FC" w:rsidP="005D46FC">
            <w:pPr>
              <w:pStyle w:val="ListParagraph"/>
              <w:widowControl w:val="0"/>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 xml:space="preserve">Chapter 55, the last chapter in </w:t>
            </w:r>
            <w:proofErr w:type="spellStart"/>
            <w:r>
              <w:rPr>
                <w:rFonts w:ascii="Calibri" w:hAnsi="Calibri" w:cs="Arial"/>
                <w:sz w:val="22"/>
                <w:szCs w:val="22"/>
              </w:rPr>
              <w:t>Deutero</w:t>
            </w:r>
            <w:proofErr w:type="spellEnd"/>
            <w:r>
              <w:rPr>
                <w:rFonts w:ascii="Calibri" w:hAnsi="Calibri" w:cs="Arial"/>
                <w:sz w:val="22"/>
                <w:szCs w:val="22"/>
              </w:rPr>
              <w:t>-Isaiah, completes the theme introduced at the beginning (</w:t>
            </w:r>
            <w:proofErr w:type="spellStart"/>
            <w:r>
              <w:rPr>
                <w:rFonts w:ascii="Calibri" w:hAnsi="Calibri" w:cs="Arial"/>
                <w:sz w:val="22"/>
                <w:szCs w:val="22"/>
              </w:rPr>
              <w:t>chp</w:t>
            </w:r>
            <w:proofErr w:type="spellEnd"/>
            <w:r>
              <w:rPr>
                <w:rFonts w:ascii="Calibri" w:hAnsi="Calibri" w:cs="Arial"/>
                <w:sz w:val="22"/>
                <w:szCs w:val="22"/>
              </w:rPr>
              <w:t xml:space="preserve"> 40).</w:t>
            </w:r>
          </w:p>
        </w:tc>
        <w:tc>
          <w:tcPr>
            <w:tcW w:w="2330" w:type="dxa"/>
          </w:tcPr>
          <w:p w14:paraId="4D52E314" w14:textId="3718639B" w:rsidR="00BC3668" w:rsidRDefault="005D46FC">
            <w:pPr>
              <w:rPr>
                <w:rFonts w:ascii="Calibri" w:hAnsi="Calibri" w:cs="Arial"/>
                <w:sz w:val="22"/>
                <w:szCs w:val="22"/>
              </w:rPr>
            </w:pPr>
            <w:r>
              <w:rPr>
                <w:rFonts w:ascii="Calibri" w:hAnsi="Calibri" w:cs="Arial"/>
                <w:sz w:val="22"/>
                <w:szCs w:val="22"/>
              </w:rPr>
              <w:t>IS 54-55</w:t>
            </w:r>
          </w:p>
          <w:p w14:paraId="3DB20E85" w14:textId="77777777" w:rsidR="005D46FC" w:rsidRDefault="005D46FC">
            <w:pPr>
              <w:rPr>
                <w:rFonts w:ascii="Calibri" w:hAnsi="Calibri" w:cs="Arial"/>
                <w:sz w:val="22"/>
                <w:szCs w:val="22"/>
              </w:rPr>
            </w:pPr>
          </w:p>
          <w:p w14:paraId="72E3DCA7" w14:textId="77777777" w:rsidR="005D46FC" w:rsidRDefault="005D46FC">
            <w:pPr>
              <w:rPr>
                <w:rFonts w:ascii="Calibri" w:hAnsi="Calibri" w:cs="Arial"/>
                <w:sz w:val="22"/>
                <w:szCs w:val="22"/>
              </w:rPr>
            </w:pPr>
          </w:p>
          <w:p w14:paraId="7FDE4B9B" w14:textId="77777777" w:rsidR="00BC3668" w:rsidRDefault="00BC3668">
            <w:pPr>
              <w:rPr>
                <w:rFonts w:ascii="Calibri" w:hAnsi="Calibri" w:cs="Arial"/>
                <w:sz w:val="22"/>
                <w:szCs w:val="22"/>
              </w:rPr>
            </w:pPr>
          </w:p>
          <w:p w14:paraId="2A94F8CB" w14:textId="77777777" w:rsidR="002A7042" w:rsidRDefault="002A7042" w:rsidP="00EC2E2C">
            <w:pPr>
              <w:rPr>
                <w:rFonts w:ascii="Calibri" w:hAnsi="Calibri" w:cs="Arial"/>
                <w:sz w:val="22"/>
                <w:szCs w:val="22"/>
              </w:rPr>
            </w:pPr>
          </w:p>
          <w:p w14:paraId="30193C9E" w14:textId="77777777" w:rsidR="005D46FC" w:rsidRDefault="005D46FC" w:rsidP="00EC2E2C">
            <w:pPr>
              <w:rPr>
                <w:rFonts w:ascii="Calibri" w:hAnsi="Calibri" w:cs="Arial"/>
                <w:sz w:val="22"/>
                <w:szCs w:val="22"/>
              </w:rPr>
            </w:pPr>
          </w:p>
          <w:p w14:paraId="53374E11" w14:textId="77777777" w:rsidR="005D46FC" w:rsidRDefault="005D46FC" w:rsidP="00EC2E2C">
            <w:pPr>
              <w:rPr>
                <w:rFonts w:ascii="Calibri" w:hAnsi="Calibri" w:cs="Arial"/>
                <w:sz w:val="22"/>
                <w:szCs w:val="22"/>
              </w:rPr>
            </w:pPr>
          </w:p>
          <w:p w14:paraId="0BBAC5C2" w14:textId="77777777" w:rsidR="005D46FC" w:rsidRDefault="005D46FC" w:rsidP="00EC2E2C">
            <w:pPr>
              <w:rPr>
                <w:rFonts w:ascii="Calibri" w:hAnsi="Calibri" w:cs="Arial"/>
                <w:sz w:val="22"/>
                <w:szCs w:val="22"/>
              </w:rPr>
            </w:pPr>
          </w:p>
          <w:p w14:paraId="42FEE5CD" w14:textId="77777777" w:rsidR="005D46FC" w:rsidRDefault="005D46FC" w:rsidP="00EC2E2C">
            <w:pPr>
              <w:rPr>
                <w:rFonts w:ascii="Calibri" w:hAnsi="Calibri" w:cs="Arial"/>
                <w:sz w:val="22"/>
                <w:szCs w:val="22"/>
              </w:rPr>
            </w:pPr>
            <w:r>
              <w:rPr>
                <w:rFonts w:ascii="Calibri" w:hAnsi="Calibri" w:cs="Arial"/>
                <w:sz w:val="22"/>
                <w:szCs w:val="22"/>
              </w:rPr>
              <w:t>Rev 21:10-27</w:t>
            </w:r>
          </w:p>
          <w:p w14:paraId="2AC49680" w14:textId="77777777" w:rsidR="005D46FC" w:rsidRDefault="005D46FC" w:rsidP="00EC2E2C">
            <w:pPr>
              <w:rPr>
                <w:rFonts w:ascii="Calibri" w:hAnsi="Calibri" w:cs="Arial"/>
                <w:sz w:val="22"/>
                <w:szCs w:val="22"/>
              </w:rPr>
            </w:pPr>
            <w:r>
              <w:rPr>
                <w:rFonts w:ascii="Calibri" w:hAnsi="Calibri" w:cs="Arial"/>
                <w:sz w:val="22"/>
                <w:szCs w:val="22"/>
              </w:rPr>
              <w:t>NCBC p 140</w:t>
            </w:r>
          </w:p>
          <w:p w14:paraId="52CE6CCA" w14:textId="77777777" w:rsidR="005D46FC" w:rsidRDefault="005D46FC" w:rsidP="00EC2E2C">
            <w:pPr>
              <w:rPr>
                <w:rFonts w:ascii="Calibri" w:hAnsi="Calibri" w:cs="Arial"/>
                <w:sz w:val="22"/>
                <w:szCs w:val="22"/>
              </w:rPr>
            </w:pPr>
          </w:p>
          <w:p w14:paraId="54305560" w14:textId="77777777" w:rsidR="005D46FC" w:rsidRDefault="005D46FC" w:rsidP="00EC2E2C">
            <w:pPr>
              <w:rPr>
                <w:rFonts w:ascii="Calibri" w:hAnsi="Calibri" w:cs="Arial"/>
                <w:sz w:val="22"/>
                <w:szCs w:val="22"/>
              </w:rPr>
            </w:pPr>
          </w:p>
          <w:p w14:paraId="5D483577" w14:textId="77777777" w:rsidR="005D46FC" w:rsidRDefault="005D46FC" w:rsidP="00EC2E2C">
            <w:pPr>
              <w:rPr>
                <w:rFonts w:ascii="Calibri" w:hAnsi="Calibri" w:cs="Arial"/>
                <w:sz w:val="22"/>
                <w:szCs w:val="22"/>
              </w:rPr>
            </w:pPr>
          </w:p>
          <w:p w14:paraId="3637FE28" w14:textId="77777777" w:rsidR="005D46FC" w:rsidRDefault="005D46FC" w:rsidP="00EC2E2C">
            <w:pPr>
              <w:rPr>
                <w:rFonts w:ascii="Calibri" w:hAnsi="Calibri" w:cs="Arial"/>
                <w:sz w:val="22"/>
                <w:szCs w:val="22"/>
              </w:rPr>
            </w:pPr>
          </w:p>
          <w:p w14:paraId="1D1E1BE6" w14:textId="77777777" w:rsidR="005D46FC" w:rsidRDefault="005D46FC" w:rsidP="00EC2E2C">
            <w:pPr>
              <w:rPr>
                <w:rFonts w:ascii="Calibri" w:hAnsi="Calibri" w:cs="Arial"/>
                <w:sz w:val="22"/>
                <w:szCs w:val="22"/>
              </w:rPr>
            </w:pPr>
          </w:p>
          <w:p w14:paraId="27211874" w14:textId="77777777" w:rsidR="005D46FC" w:rsidRDefault="005D46FC" w:rsidP="00EC2E2C">
            <w:pPr>
              <w:rPr>
                <w:rFonts w:ascii="Calibri" w:hAnsi="Calibri" w:cs="Arial"/>
                <w:sz w:val="22"/>
                <w:szCs w:val="22"/>
              </w:rPr>
            </w:pPr>
            <w:r>
              <w:rPr>
                <w:rFonts w:ascii="Calibri" w:hAnsi="Calibri" w:cs="Arial"/>
                <w:sz w:val="22"/>
                <w:szCs w:val="22"/>
              </w:rPr>
              <w:t>SN3</w:t>
            </w:r>
          </w:p>
          <w:p w14:paraId="7EF4B4C3" w14:textId="77777777" w:rsidR="005D46FC" w:rsidRDefault="005D46FC" w:rsidP="00EC2E2C">
            <w:pPr>
              <w:rPr>
                <w:rFonts w:ascii="Calibri" w:hAnsi="Calibri" w:cs="Arial"/>
                <w:sz w:val="22"/>
                <w:szCs w:val="22"/>
              </w:rPr>
            </w:pPr>
          </w:p>
          <w:p w14:paraId="0CC79015" w14:textId="77777777" w:rsidR="005D46FC" w:rsidRDefault="005D46FC" w:rsidP="00EC2E2C">
            <w:pPr>
              <w:rPr>
                <w:rFonts w:ascii="Calibri" w:hAnsi="Calibri" w:cs="Arial"/>
                <w:sz w:val="22"/>
                <w:szCs w:val="22"/>
              </w:rPr>
            </w:pPr>
          </w:p>
          <w:p w14:paraId="5CC1B3AC" w14:textId="77777777" w:rsidR="005D46FC" w:rsidRDefault="005D46FC" w:rsidP="00EC2E2C">
            <w:pPr>
              <w:rPr>
                <w:rFonts w:ascii="Calibri" w:hAnsi="Calibri" w:cs="Arial"/>
                <w:sz w:val="22"/>
                <w:szCs w:val="22"/>
              </w:rPr>
            </w:pPr>
            <w:r>
              <w:rPr>
                <w:rFonts w:ascii="Calibri" w:hAnsi="Calibri" w:cs="Arial"/>
                <w:sz w:val="22"/>
                <w:szCs w:val="22"/>
              </w:rPr>
              <w:t>C&amp;S p 167</w:t>
            </w:r>
          </w:p>
          <w:p w14:paraId="0E16BC9C" w14:textId="77777777" w:rsidR="005D46FC" w:rsidRDefault="005D46FC" w:rsidP="00EC2E2C">
            <w:pPr>
              <w:rPr>
                <w:rFonts w:ascii="Calibri" w:hAnsi="Calibri" w:cs="Arial"/>
                <w:sz w:val="22"/>
                <w:szCs w:val="22"/>
              </w:rPr>
            </w:pPr>
          </w:p>
          <w:p w14:paraId="14A73120" w14:textId="5EEF3731" w:rsidR="005D46FC" w:rsidRDefault="005D46FC" w:rsidP="00EC2E2C">
            <w:pPr>
              <w:rPr>
                <w:rFonts w:ascii="Calibri" w:hAnsi="Calibri" w:cs="Arial"/>
                <w:sz w:val="22"/>
                <w:szCs w:val="22"/>
              </w:rPr>
            </w:pPr>
          </w:p>
        </w:tc>
      </w:tr>
      <w:tr w:rsidR="003E37E2" w:rsidRPr="008D630A" w14:paraId="21C78326" w14:textId="77777777" w:rsidTr="00AA6F44">
        <w:tc>
          <w:tcPr>
            <w:tcW w:w="515" w:type="dxa"/>
          </w:tcPr>
          <w:p w14:paraId="17058F25" w14:textId="3BB3E213" w:rsidR="003E37E2" w:rsidRDefault="003E37E2" w:rsidP="00B109C6">
            <w:pPr>
              <w:jc w:val="center"/>
              <w:rPr>
                <w:rFonts w:ascii="Calibri" w:hAnsi="Calibri" w:cs="Arial"/>
                <w:b/>
                <w:sz w:val="22"/>
                <w:szCs w:val="22"/>
              </w:rPr>
            </w:pPr>
            <w:r>
              <w:rPr>
                <w:rFonts w:ascii="Calibri" w:hAnsi="Calibri" w:cs="Arial"/>
                <w:b/>
                <w:sz w:val="22"/>
                <w:szCs w:val="22"/>
              </w:rPr>
              <w:t>E</w:t>
            </w:r>
          </w:p>
        </w:tc>
        <w:tc>
          <w:tcPr>
            <w:tcW w:w="7235" w:type="dxa"/>
          </w:tcPr>
          <w:p w14:paraId="7190850B" w14:textId="77777777" w:rsidR="003E37E2" w:rsidRDefault="003E37E2" w:rsidP="003E37E2">
            <w:pPr>
              <w:jc w:val="both"/>
              <w:rPr>
                <w:rFonts w:ascii="Calibri" w:hAnsi="Calibri" w:cs="Arial"/>
                <w:b/>
                <w:sz w:val="22"/>
                <w:szCs w:val="22"/>
                <w:u w:val="single"/>
              </w:rPr>
            </w:pPr>
            <w:r>
              <w:rPr>
                <w:rFonts w:ascii="Calibri" w:hAnsi="Calibri" w:cs="Arial"/>
                <w:b/>
                <w:sz w:val="22"/>
                <w:szCs w:val="22"/>
                <w:u w:val="single"/>
              </w:rPr>
              <w:t>Appreciation of Scripture</w:t>
            </w:r>
          </w:p>
          <w:p w14:paraId="504CE7B0" w14:textId="77777777" w:rsidR="003E37E2" w:rsidRDefault="003E37E2" w:rsidP="003E37E2">
            <w:pPr>
              <w:jc w:val="both"/>
              <w:rPr>
                <w:rFonts w:ascii="Calibri" w:hAnsi="Calibri" w:cs="Arial"/>
                <w:b/>
                <w:sz w:val="22"/>
                <w:szCs w:val="22"/>
                <w:u w:val="single"/>
              </w:rPr>
            </w:pPr>
          </w:p>
          <w:p w14:paraId="6819D9FA" w14:textId="77777777" w:rsidR="003E37E2" w:rsidRDefault="005D46FC" w:rsidP="005D46FC">
            <w:pPr>
              <w:pStyle w:val="ListParagraph"/>
              <w:numPr>
                <w:ilvl w:val="0"/>
                <w:numId w:val="18"/>
              </w:numPr>
              <w:jc w:val="both"/>
              <w:rPr>
                <w:rFonts w:ascii="Calibri" w:hAnsi="Calibri" w:cs="Arial"/>
                <w:sz w:val="22"/>
                <w:szCs w:val="22"/>
              </w:rPr>
            </w:pPr>
            <w:r w:rsidRPr="005D46FC">
              <w:rPr>
                <w:rFonts w:ascii="Calibri" w:hAnsi="Calibri" w:cs="Arial"/>
                <w:sz w:val="22"/>
                <w:szCs w:val="22"/>
              </w:rPr>
              <w:t>Is 52:7</w:t>
            </w:r>
            <w:r>
              <w:rPr>
                <w:rFonts w:ascii="Calibri" w:hAnsi="Calibri" w:cs="Arial"/>
                <w:sz w:val="22"/>
                <w:szCs w:val="22"/>
              </w:rPr>
              <w:t xml:space="preserve"> – How beautiful </w:t>
            </w:r>
            <w:r w:rsidR="00C57059">
              <w:rPr>
                <w:rFonts w:ascii="Calibri" w:hAnsi="Calibri" w:cs="Arial"/>
                <w:sz w:val="22"/>
                <w:szCs w:val="22"/>
              </w:rPr>
              <w:t xml:space="preserve">upon the mountains </w:t>
            </w:r>
            <w:r>
              <w:rPr>
                <w:rFonts w:ascii="Calibri" w:hAnsi="Calibri" w:cs="Arial"/>
                <w:sz w:val="22"/>
                <w:szCs w:val="22"/>
              </w:rPr>
              <w:t>are the feet of those who bring the Good News, announce peace and salvation to Zion, “Your God reigns!”</w:t>
            </w:r>
          </w:p>
          <w:p w14:paraId="42CC365E" w14:textId="77777777" w:rsidR="00C57059" w:rsidRPr="00C57059" w:rsidRDefault="00C57059" w:rsidP="00C57059">
            <w:pPr>
              <w:jc w:val="both"/>
              <w:rPr>
                <w:rFonts w:ascii="Calibri" w:hAnsi="Calibri" w:cs="Arial"/>
                <w:sz w:val="22"/>
                <w:szCs w:val="22"/>
              </w:rPr>
            </w:pPr>
          </w:p>
          <w:p w14:paraId="49F52E8E" w14:textId="77777777" w:rsidR="00C57059" w:rsidRPr="00C57059" w:rsidRDefault="00C57059" w:rsidP="00C57059">
            <w:pPr>
              <w:pStyle w:val="ListParagraph"/>
              <w:widowControl w:val="0"/>
              <w:numPr>
                <w:ilvl w:val="0"/>
                <w:numId w:val="18"/>
              </w:numPr>
              <w:autoSpaceDE w:val="0"/>
              <w:autoSpaceDN w:val="0"/>
              <w:adjustRightInd w:val="0"/>
              <w:jc w:val="both"/>
              <w:rPr>
                <w:rFonts w:ascii="Calibri" w:hAnsi="Calibri" w:cs="Arial"/>
                <w:sz w:val="22"/>
                <w:szCs w:val="22"/>
              </w:rPr>
            </w:pPr>
            <w:r w:rsidRPr="00C57059">
              <w:rPr>
                <w:rFonts w:ascii="Calibri" w:hAnsi="Calibri" w:cs="Arial"/>
                <w:sz w:val="22"/>
                <w:szCs w:val="22"/>
              </w:rPr>
              <w:t xml:space="preserve">Is 54:10 - </w:t>
            </w:r>
            <w:r w:rsidRPr="00C57059">
              <w:rPr>
                <w:rFonts w:asciiTheme="majorHAnsi" w:hAnsiTheme="majorHAnsi" w:cs="Verdana"/>
                <w:color w:val="010000"/>
                <w:sz w:val="22"/>
                <w:szCs w:val="22"/>
              </w:rPr>
              <w:t>the mountains may depart</w:t>
            </w:r>
            <w:r w:rsidRPr="00C57059">
              <w:rPr>
                <w:rFonts w:asciiTheme="majorHAnsi" w:hAnsiTheme="majorHAnsi" w:cs="Verdana"/>
                <w:color w:val="010000"/>
                <w:sz w:val="22"/>
                <w:szCs w:val="22"/>
              </w:rPr>
              <w:t xml:space="preserve"> </w:t>
            </w:r>
            <w:r w:rsidRPr="00C57059">
              <w:rPr>
                <w:rFonts w:asciiTheme="majorHAnsi" w:hAnsiTheme="majorHAnsi" w:cs="Verdana"/>
                <w:color w:val="010000"/>
                <w:sz w:val="22"/>
                <w:szCs w:val="22"/>
              </w:rPr>
              <w:t>and the hills be removed,</w:t>
            </w:r>
            <w:r w:rsidRPr="00C57059">
              <w:rPr>
                <w:rFonts w:asciiTheme="majorHAnsi" w:hAnsiTheme="majorHAnsi" w:cs="Verdana"/>
                <w:color w:val="010000"/>
                <w:sz w:val="22"/>
                <w:szCs w:val="22"/>
              </w:rPr>
              <w:t xml:space="preserve"> </w:t>
            </w:r>
            <w:r w:rsidRPr="00C57059">
              <w:rPr>
                <w:rFonts w:asciiTheme="majorHAnsi" w:hAnsiTheme="majorHAnsi" w:cs="Verdana"/>
                <w:color w:val="010000"/>
                <w:sz w:val="22"/>
                <w:szCs w:val="22"/>
              </w:rPr>
              <w:t>but my steadfast love shall not depart from you</w:t>
            </w:r>
            <w:r w:rsidRPr="00C57059">
              <w:rPr>
                <w:rFonts w:asciiTheme="majorHAnsi" w:hAnsiTheme="majorHAnsi" w:cs="Verdana"/>
                <w:color w:val="010000"/>
                <w:sz w:val="22"/>
                <w:szCs w:val="22"/>
              </w:rPr>
              <w:t>.</w:t>
            </w:r>
          </w:p>
          <w:p w14:paraId="5E07ECA1" w14:textId="77777777" w:rsidR="00C57059" w:rsidRPr="00C57059" w:rsidRDefault="00C57059" w:rsidP="00C57059">
            <w:pPr>
              <w:widowControl w:val="0"/>
              <w:autoSpaceDE w:val="0"/>
              <w:autoSpaceDN w:val="0"/>
              <w:adjustRightInd w:val="0"/>
              <w:jc w:val="both"/>
              <w:rPr>
                <w:rFonts w:ascii="Calibri" w:hAnsi="Calibri" w:cs="Arial"/>
                <w:sz w:val="22"/>
                <w:szCs w:val="22"/>
              </w:rPr>
            </w:pPr>
          </w:p>
          <w:p w14:paraId="23AE02E8" w14:textId="77777777" w:rsidR="00C57059" w:rsidRPr="00C57059" w:rsidRDefault="00C57059" w:rsidP="00C57059">
            <w:pPr>
              <w:pStyle w:val="ListParagraph"/>
              <w:widowControl w:val="0"/>
              <w:numPr>
                <w:ilvl w:val="0"/>
                <w:numId w:val="18"/>
              </w:numPr>
              <w:autoSpaceDE w:val="0"/>
              <w:autoSpaceDN w:val="0"/>
              <w:adjustRightInd w:val="0"/>
              <w:jc w:val="both"/>
              <w:rPr>
                <w:rFonts w:ascii="Calibri" w:hAnsi="Calibri" w:cs="Arial"/>
                <w:sz w:val="22"/>
                <w:szCs w:val="22"/>
              </w:rPr>
            </w:pPr>
            <w:r w:rsidRPr="00C57059">
              <w:rPr>
                <w:rFonts w:ascii="Calibri" w:hAnsi="Calibri" w:cs="Arial"/>
                <w:sz w:val="22"/>
                <w:szCs w:val="22"/>
              </w:rPr>
              <w:t xml:space="preserve">Is 55:8 – For </w:t>
            </w:r>
            <w:r w:rsidRPr="00C57059">
              <w:rPr>
                <w:rFonts w:asciiTheme="majorHAnsi" w:hAnsiTheme="majorHAnsi" w:cs="Arial"/>
                <w:sz w:val="22"/>
                <w:szCs w:val="22"/>
              </w:rPr>
              <w:t>m</w:t>
            </w:r>
            <w:r w:rsidRPr="00C57059">
              <w:rPr>
                <w:rFonts w:asciiTheme="majorHAnsi" w:hAnsiTheme="majorHAnsi" w:cs="Verdana"/>
                <w:color w:val="010000"/>
                <w:sz w:val="22"/>
                <w:szCs w:val="22"/>
              </w:rPr>
              <w:t>y thoughts are not your thoughts,</w:t>
            </w:r>
            <w:r>
              <w:rPr>
                <w:rFonts w:asciiTheme="majorHAnsi" w:hAnsiTheme="majorHAnsi" w:cs="Verdana"/>
                <w:color w:val="010000"/>
                <w:sz w:val="22"/>
                <w:szCs w:val="22"/>
              </w:rPr>
              <w:t xml:space="preserve"> </w:t>
            </w:r>
            <w:r w:rsidRPr="00C57059">
              <w:rPr>
                <w:rFonts w:asciiTheme="majorHAnsi" w:hAnsiTheme="majorHAnsi" w:cs="Verdana"/>
                <w:color w:val="010000"/>
                <w:sz w:val="22"/>
                <w:szCs w:val="22"/>
              </w:rPr>
              <w:t xml:space="preserve">nor are your ways my </w:t>
            </w:r>
            <w:proofErr w:type="gramStart"/>
            <w:r w:rsidRPr="00C57059">
              <w:rPr>
                <w:rFonts w:asciiTheme="majorHAnsi" w:hAnsiTheme="majorHAnsi" w:cs="Verdana"/>
                <w:color w:val="010000"/>
                <w:sz w:val="22"/>
                <w:szCs w:val="22"/>
              </w:rPr>
              <w:t>ways</w:t>
            </w:r>
            <w:r>
              <w:rPr>
                <w:rFonts w:asciiTheme="majorHAnsi" w:hAnsiTheme="majorHAnsi" w:cs="Verdana"/>
                <w:color w:val="010000"/>
                <w:sz w:val="22"/>
                <w:szCs w:val="22"/>
              </w:rPr>
              <w:t>.</w:t>
            </w:r>
            <w:proofErr w:type="gramEnd"/>
          </w:p>
          <w:p w14:paraId="011486AD" w14:textId="77777777" w:rsidR="00C57059" w:rsidRPr="00C57059" w:rsidRDefault="00C57059" w:rsidP="00C57059">
            <w:pPr>
              <w:widowControl w:val="0"/>
              <w:autoSpaceDE w:val="0"/>
              <w:autoSpaceDN w:val="0"/>
              <w:adjustRightInd w:val="0"/>
              <w:jc w:val="both"/>
              <w:rPr>
                <w:rFonts w:ascii="Calibri" w:hAnsi="Calibri" w:cs="Arial"/>
                <w:sz w:val="22"/>
                <w:szCs w:val="22"/>
              </w:rPr>
            </w:pPr>
          </w:p>
          <w:p w14:paraId="4B5143E6" w14:textId="073BE747" w:rsidR="00C57059" w:rsidRPr="00C57059" w:rsidRDefault="00C57059" w:rsidP="00C57059">
            <w:pPr>
              <w:pStyle w:val="ListParagraph"/>
              <w:widowControl w:val="0"/>
              <w:numPr>
                <w:ilvl w:val="0"/>
                <w:numId w:val="18"/>
              </w:numPr>
              <w:autoSpaceDE w:val="0"/>
              <w:autoSpaceDN w:val="0"/>
              <w:adjustRightInd w:val="0"/>
              <w:jc w:val="both"/>
              <w:rPr>
                <w:rFonts w:ascii="Calibri" w:hAnsi="Calibri" w:cs="Arial"/>
                <w:sz w:val="22"/>
                <w:szCs w:val="22"/>
              </w:rPr>
            </w:pPr>
            <w:r w:rsidRPr="00C57059">
              <w:rPr>
                <w:rFonts w:ascii="Calibri" w:hAnsi="Calibri" w:cs="Arial"/>
                <w:sz w:val="22"/>
                <w:szCs w:val="22"/>
              </w:rPr>
              <w:t xml:space="preserve">Is 55:10-11 – </w:t>
            </w:r>
            <w:proofErr w:type="gramStart"/>
            <w:r w:rsidRPr="00C57059">
              <w:rPr>
                <w:rFonts w:ascii="Calibri" w:hAnsi="Calibri" w:cs="Arial"/>
                <w:sz w:val="22"/>
                <w:szCs w:val="22"/>
              </w:rPr>
              <w:t xml:space="preserve">as </w:t>
            </w:r>
            <w:r w:rsidRPr="00C57059">
              <w:rPr>
                <w:rFonts w:ascii="Verdana" w:hAnsi="Verdana" w:cs="Verdana"/>
                <w:color w:val="010000"/>
                <w:sz w:val="32"/>
                <w:szCs w:val="32"/>
              </w:rPr>
              <w:t xml:space="preserve"> </w:t>
            </w:r>
            <w:r w:rsidRPr="00C57059">
              <w:rPr>
                <w:rFonts w:asciiTheme="majorHAnsi" w:hAnsiTheme="majorHAnsi" w:cs="Verdana"/>
                <w:color w:val="010000"/>
                <w:sz w:val="22"/>
                <w:szCs w:val="22"/>
              </w:rPr>
              <w:t>the</w:t>
            </w:r>
            <w:proofErr w:type="gramEnd"/>
            <w:r w:rsidRPr="00C57059">
              <w:rPr>
                <w:rFonts w:asciiTheme="majorHAnsi" w:hAnsiTheme="majorHAnsi" w:cs="Verdana"/>
                <w:color w:val="010000"/>
                <w:sz w:val="22"/>
                <w:szCs w:val="22"/>
              </w:rPr>
              <w:t xml:space="preserve"> rain and the snow come down from heaven,</w:t>
            </w:r>
            <w:r w:rsidRPr="00C57059">
              <w:rPr>
                <w:rFonts w:asciiTheme="majorHAnsi" w:hAnsiTheme="majorHAnsi" w:cs="Verdana"/>
                <w:color w:val="010000"/>
                <w:sz w:val="22"/>
                <w:szCs w:val="22"/>
              </w:rPr>
              <w:t xml:space="preserve"> </w:t>
            </w:r>
            <w:r w:rsidRPr="00C57059">
              <w:rPr>
                <w:rFonts w:asciiTheme="majorHAnsi" w:hAnsiTheme="majorHAnsi" w:cs="Verdana"/>
                <w:color w:val="010000"/>
                <w:sz w:val="22"/>
                <w:szCs w:val="22"/>
              </w:rPr>
              <w:t>and do not return there until they have watered the earth,</w:t>
            </w:r>
            <w:r w:rsidRPr="00C57059">
              <w:rPr>
                <w:rFonts w:asciiTheme="majorHAnsi" w:hAnsiTheme="majorHAnsi" w:cs="Verdana"/>
                <w:color w:val="010000"/>
                <w:sz w:val="22"/>
                <w:szCs w:val="22"/>
              </w:rPr>
              <w:t xml:space="preserve"> </w:t>
            </w:r>
            <w:r w:rsidRPr="00C57059">
              <w:rPr>
                <w:rFonts w:asciiTheme="majorHAnsi" w:hAnsiTheme="majorHAnsi" w:cs="Verdana"/>
                <w:color w:val="010000"/>
                <w:sz w:val="22"/>
                <w:szCs w:val="22"/>
              </w:rPr>
              <w:t>making it bring forth and sprout,</w:t>
            </w:r>
            <w:r w:rsidRPr="00C57059">
              <w:rPr>
                <w:rFonts w:asciiTheme="majorHAnsi" w:hAnsiTheme="majorHAnsi" w:cs="Verdana"/>
                <w:color w:val="010000"/>
                <w:sz w:val="22"/>
                <w:szCs w:val="22"/>
              </w:rPr>
              <w:t xml:space="preserve"> </w:t>
            </w:r>
            <w:r w:rsidRPr="00C57059">
              <w:rPr>
                <w:rFonts w:asciiTheme="majorHAnsi" w:hAnsiTheme="majorHAnsi" w:cs="Verdana"/>
                <w:color w:val="010000"/>
                <w:sz w:val="22"/>
                <w:szCs w:val="22"/>
              </w:rPr>
              <w:t>giving seed to the sower and bread to the eater, so shall my word be that goes out from my mouth;</w:t>
            </w:r>
            <w:r w:rsidRPr="00C57059">
              <w:rPr>
                <w:rFonts w:asciiTheme="majorHAnsi" w:hAnsiTheme="majorHAnsi" w:cs="Verdana"/>
                <w:color w:val="010000"/>
                <w:sz w:val="22"/>
                <w:szCs w:val="22"/>
              </w:rPr>
              <w:t xml:space="preserve"> </w:t>
            </w:r>
            <w:r w:rsidRPr="00C57059">
              <w:rPr>
                <w:rFonts w:asciiTheme="majorHAnsi" w:hAnsiTheme="majorHAnsi" w:cs="Verdana"/>
                <w:color w:val="010000"/>
                <w:sz w:val="22"/>
                <w:szCs w:val="22"/>
              </w:rPr>
              <w:t>it shall not return to me empty,</w:t>
            </w:r>
            <w:r w:rsidRPr="00C57059">
              <w:rPr>
                <w:rFonts w:asciiTheme="majorHAnsi" w:hAnsiTheme="majorHAnsi" w:cs="Verdana"/>
                <w:color w:val="010000"/>
                <w:sz w:val="22"/>
                <w:szCs w:val="22"/>
              </w:rPr>
              <w:t xml:space="preserve"> </w:t>
            </w:r>
            <w:r w:rsidRPr="00C57059">
              <w:rPr>
                <w:rFonts w:asciiTheme="majorHAnsi" w:hAnsiTheme="majorHAnsi" w:cs="Verdana"/>
                <w:color w:val="010000"/>
                <w:sz w:val="22"/>
                <w:szCs w:val="22"/>
              </w:rPr>
              <w:t>but it shall accomplish that which I purpose,</w:t>
            </w:r>
            <w:r>
              <w:rPr>
                <w:rFonts w:asciiTheme="majorHAnsi" w:hAnsiTheme="majorHAnsi" w:cs="Verdana"/>
                <w:color w:val="010000"/>
                <w:sz w:val="22"/>
                <w:szCs w:val="22"/>
              </w:rPr>
              <w:t xml:space="preserve"> </w:t>
            </w:r>
            <w:r w:rsidRPr="00C57059">
              <w:rPr>
                <w:rFonts w:asciiTheme="majorHAnsi" w:hAnsiTheme="majorHAnsi" w:cs="Verdana"/>
                <w:color w:val="010000"/>
                <w:sz w:val="22"/>
                <w:szCs w:val="22"/>
              </w:rPr>
              <w:t>and succeed in the thing for which I sent it</w:t>
            </w:r>
            <w:r>
              <w:rPr>
                <w:rFonts w:asciiTheme="majorHAnsi" w:hAnsiTheme="majorHAnsi" w:cs="Verdana"/>
                <w:color w:val="010000"/>
                <w:sz w:val="22"/>
                <w:szCs w:val="22"/>
              </w:rPr>
              <w:t>.</w:t>
            </w:r>
          </w:p>
        </w:tc>
        <w:tc>
          <w:tcPr>
            <w:tcW w:w="2330" w:type="dxa"/>
          </w:tcPr>
          <w:p w14:paraId="202439A7" w14:textId="77777777" w:rsidR="003E37E2" w:rsidRDefault="003E37E2">
            <w:pPr>
              <w:rPr>
                <w:rFonts w:ascii="Calibri" w:hAnsi="Calibri" w:cs="Arial"/>
                <w:sz w:val="22"/>
                <w:szCs w:val="22"/>
              </w:rPr>
            </w:pPr>
          </w:p>
          <w:p w14:paraId="28C4919D" w14:textId="77777777" w:rsidR="00C57059" w:rsidRDefault="00C57059">
            <w:pPr>
              <w:rPr>
                <w:rFonts w:ascii="Calibri" w:hAnsi="Calibri" w:cs="Arial"/>
                <w:sz w:val="22"/>
                <w:szCs w:val="22"/>
              </w:rPr>
            </w:pPr>
          </w:p>
          <w:p w14:paraId="1812F4A0" w14:textId="77777777" w:rsidR="00C57059" w:rsidRDefault="00C57059">
            <w:pPr>
              <w:rPr>
                <w:rFonts w:ascii="Calibri" w:hAnsi="Calibri" w:cs="Arial"/>
                <w:sz w:val="22"/>
                <w:szCs w:val="22"/>
              </w:rPr>
            </w:pPr>
          </w:p>
          <w:p w14:paraId="2A3F67A2" w14:textId="77777777" w:rsidR="00C57059" w:rsidRDefault="00C57059">
            <w:pPr>
              <w:rPr>
                <w:rFonts w:ascii="Calibri" w:hAnsi="Calibri" w:cs="Arial"/>
                <w:sz w:val="22"/>
                <w:szCs w:val="22"/>
              </w:rPr>
            </w:pPr>
          </w:p>
          <w:p w14:paraId="5D776C98" w14:textId="77777777" w:rsidR="00C57059" w:rsidRDefault="00C57059">
            <w:pPr>
              <w:rPr>
                <w:rFonts w:ascii="Calibri" w:hAnsi="Calibri" w:cs="Arial"/>
                <w:sz w:val="22"/>
                <w:szCs w:val="22"/>
              </w:rPr>
            </w:pPr>
          </w:p>
          <w:p w14:paraId="498DECA5" w14:textId="77777777" w:rsidR="00C57059" w:rsidRDefault="00C57059">
            <w:pPr>
              <w:rPr>
                <w:rFonts w:ascii="Calibri" w:hAnsi="Calibri" w:cs="Arial"/>
                <w:sz w:val="22"/>
                <w:szCs w:val="22"/>
              </w:rPr>
            </w:pPr>
          </w:p>
          <w:p w14:paraId="64BC3F38" w14:textId="77777777" w:rsidR="00C57059" w:rsidRDefault="00C57059">
            <w:pPr>
              <w:rPr>
                <w:rFonts w:ascii="Calibri" w:hAnsi="Calibri" w:cs="Arial"/>
                <w:sz w:val="22"/>
                <w:szCs w:val="22"/>
              </w:rPr>
            </w:pPr>
          </w:p>
          <w:p w14:paraId="24D239E9" w14:textId="77777777" w:rsidR="00C57059" w:rsidRDefault="00C57059">
            <w:pPr>
              <w:rPr>
                <w:rFonts w:ascii="Calibri" w:hAnsi="Calibri" w:cs="Arial"/>
                <w:sz w:val="22"/>
                <w:szCs w:val="22"/>
              </w:rPr>
            </w:pPr>
          </w:p>
          <w:p w14:paraId="30046F12" w14:textId="77777777" w:rsidR="00C57059" w:rsidRDefault="00C57059">
            <w:pPr>
              <w:rPr>
                <w:rFonts w:ascii="Calibri" w:hAnsi="Calibri" w:cs="Arial"/>
                <w:sz w:val="22"/>
                <w:szCs w:val="22"/>
              </w:rPr>
            </w:pPr>
          </w:p>
          <w:p w14:paraId="3525CDB2" w14:textId="77777777" w:rsidR="00C57059" w:rsidRDefault="00C57059">
            <w:pPr>
              <w:rPr>
                <w:rFonts w:ascii="Calibri" w:hAnsi="Calibri" w:cs="Arial"/>
                <w:sz w:val="22"/>
                <w:szCs w:val="22"/>
              </w:rPr>
            </w:pPr>
          </w:p>
          <w:p w14:paraId="0650FC6F" w14:textId="77777777" w:rsidR="00C57059" w:rsidRDefault="00C57059">
            <w:pPr>
              <w:rPr>
                <w:rFonts w:ascii="Calibri" w:hAnsi="Calibri" w:cs="Arial"/>
                <w:sz w:val="22"/>
                <w:szCs w:val="22"/>
              </w:rPr>
            </w:pPr>
          </w:p>
          <w:p w14:paraId="6BF0EED6" w14:textId="77777777" w:rsidR="00C57059" w:rsidRDefault="00C57059">
            <w:pPr>
              <w:rPr>
                <w:rFonts w:ascii="Calibri" w:hAnsi="Calibri" w:cs="Arial"/>
                <w:sz w:val="22"/>
                <w:szCs w:val="22"/>
              </w:rPr>
            </w:pPr>
          </w:p>
          <w:p w14:paraId="150770A5" w14:textId="77777777" w:rsidR="00C57059" w:rsidRDefault="00C57059">
            <w:pPr>
              <w:rPr>
                <w:rFonts w:ascii="Calibri" w:hAnsi="Calibri" w:cs="Arial"/>
                <w:sz w:val="22"/>
                <w:szCs w:val="22"/>
              </w:rPr>
            </w:pPr>
          </w:p>
          <w:p w14:paraId="597928CE" w14:textId="77777777" w:rsidR="00C57059" w:rsidRDefault="00C57059">
            <w:pPr>
              <w:rPr>
                <w:rFonts w:ascii="Calibri" w:hAnsi="Calibri" w:cs="Arial"/>
                <w:sz w:val="22"/>
                <w:szCs w:val="22"/>
              </w:rPr>
            </w:pPr>
          </w:p>
          <w:p w14:paraId="181F4FE3" w14:textId="77777777" w:rsidR="00C57059" w:rsidRDefault="00C57059">
            <w:pPr>
              <w:rPr>
                <w:rFonts w:ascii="Calibri" w:hAnsi="Calibri" w:cs="Arial"/>
                <w:sz w:val="22"/>
                <w:szCs w:val="22"/>
              </w:rPr>
            </w:pPr>
          </w:p>
          <w:p w14:paraId="04488445" w14:textId="77777777" w:rsidR="00C57059" w:rsidRDefault="00C57059">
            <w:pPr>
              <w:rPr>
                <w:rFonts w:ascii="Calibri" w:hAnsi="Calibri" w:cs="Arial"/>
                <w:sz w:val="22"/>
                <w:szCs w:val="22"/>
              </w:rPr>
            </w:pPr>
          </w:p>
          <w:p w14:paraId="6D070582" w14:textId="77777777" w:rsidR="00C57059" w:rsidRDefault="00C57059">
            <w:pPr>
              <w:rPr>
                <w:rFonts w:ascii="Calibri" w:hAnsi="Calibri" w:cs="Arial"/>
                <w:sz w:val="22"/>
                <w:szCs w:val="22"/>
              </w:rPr>
            </w:pPr>
          </w:p>
          <w:p w14:paraId="416B4024" w14:textId="77777777" w:rsidR="00C57059" w:rsidRDefault="00C57059">
            <w:pPr>
              <w:rPr>
                <w:rFonts w:ascii="Calibri" w:hAnsi="Calibri" w:cs="Arial"/>
                <w:sz w:val="22"/>
                <w:szCs w:val="22"/>
              </w:rPr>
            </w:pPr>
          </w:p>
          <w:p w14:paraId="07A6B702" w14:textId="77777777" w:rsidR="00C57059" w:rsidRDefault="00C57059">
            <w:pPr>
              <w:rPr>
                <w:rFonts w:ascii="Calibri" w:hAnsi="Calibri" w:cs="Arial"/>
                <w:sz w:val="22"/>
                <w:szCs w:val="22"/>
              </w:rPr>
            </w:pPr>
          </w:p>
        </w:tc>
      </w:tr>
    </w:tbl>
    <w:p w14:paraId="7FA165A6" w14:textId="28A5A660" w:rsidR="00262DC1"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821089F" w14:textId="77777777" w:rsidR="000C3E51" w:rsidRDefault="000C3E51" w:rsidP="008D630A">
      <w:pPr>
        <w:tabs>
          <w:tab w:val="left" w:pos="1560"/>
        </w:tabs>
        <w:rPr>
          <w:rFonts w:ascii="Calibri" w:hAnsi="Calibri"/>
          <w:sz w:val="22"/>
          <w:szCs w:val="22"/>
          <w:lang w:val="en-CA"/>
        </w:rPr>
      </w:pPr>
    </w:p>
    <w:p w14:paraId="2412FC65" w14:textId="77777777" w:rsidR="00EC2E2C" w:rsidRDefault="00EC2E2C" w:rsidP="008D630A">
      <w:pPr>
        <w:tabs>
          <w:tab w:val="left" w:pos="1560"/>
        </w:tabs>
        <w:rPr>
          <w:rFonts w:ascii="Calibri" w:hAnsi="Calibri"/>
          <w:sz w:val="22"/>
          <w:szCs w:val="22"/>
          <w:lang w:val="en-CA"/>
        </w:rPr>
      </w:pPr>
    </w:p>
    <w:p w14:paraId="722A8A39" w14:textId="77777777" w:rsidR="001271AD" w:rsidRDefault="001271AD" w:rsidP="008D630A">
      <w:pPr>
        <w:tabs>
          <w:tab w:val="left" w:pos="1560"/>
        </w:tabs>
        <w:rPr>
          <w:rFonts w:ascii="Calibri" w:hAnsi="Calibri"/>
          <w:sz w:val="22"/>
          <w:szCs w:val="22"/>
          <w:lang w:val="en-CA"/>
        </w:rPr>
      </w:pPr>
    </w:p>
    <w:p w14:paraId="1A3C1388" w14:textId="5A53628F" w:rsidR="00254124" w:rsidRPr="001271AD" w:rsidRDefault="00A97FA6" w:rsidP="008D630A">
      <w:pPr>
        <w:tabs>
          <w:tab w:val="left" w:pos="1560"/>
        </w:tabs>
        <w:rPr>
          <w:rFonts w:ascii="Calibri" w:hAnsi="Calibri"/>
          <w:b/>
          <w:sz w:val="22"/>
          <w:szCs w:val="22"/>
          <w:lang w:val="en-CA"/>
        </w:rPr>
      </w:pPr>
      <w:r w:rsidRPr="001271AD">
        <w:rPr>
          <w:rFonts w:ascii="Calibri" w:hAnsi="Calibri"/>
          <w:b/>
          <w:sz w:val="22"/>
          <w:szCs w:val="22"/>
          <w:lang w:val="en-CA"/>
        </w:rPr>
        <w:t>SPECIAL NOTES</w:t>
      </w:r>
    </w:p>
    <w:p w14:paraId="4BF8F9D7" w14:textId="77777777" w:rsidR="00A97FA6" w:rsidRDefault="00A97FA6" w:rsidP="008D630A">
      <w:pPr>
        <w:tabs>
          <w:tab w:val="left" w:pos="1560"/>
        </w:tabs>
        <w:rPr>
          <w:rFonts w:ascii="Calibri" w:hAnsi="Calibri"/>
          <w:sz w:val="22"/>
          <w:szCs w:val="22"/>
          <w:lang w:val="en-CA"/>
        </w:rPr>
      </w:pPr>
    </w:p>
    <w:p w14:paraId="33EE802B" w14:textId="77777777" w:rsidR="00C57059" w:rsidRPr="00C57059" w:rsidRDefault="00C57059" w:rsidP="00C57059">
      <w:pPr>
        <w:numPr>
          <w:ilvl w:val="0"/>
          <w:numId w:val="16"/>
        </w:numPr>
        <w:jc w:val="both"/>
        <w:rPr>
          <w:rFonts w:asciiTheme="majorHAnsi" w:hAnsiTheme="majorHAnsi"/>
          <w:sz w:val="22"/>
          <w:szCs w:val="22"/>
        </w:rPr>
      </w:pPr>
      <w:r w:rsidRPr="00C57059">
        <w:rPr>
          <w:rFonts w:asciiTheme="majorHAnsi" w:hAnsiTheme="majorHAnsi"/>
          <w:sz w:val="22"/>
          <w:szCs w:val="22"/>
        </w:rPr>
        <w:t>Pope Francis on the delightful and comforting joy of evangelizing:</w:t>
      </w:r>
    </w:p>
    <w:p w14:paraId="5FB7CD68" w14:textId="77777777" w:rsidR="00C57059" w:rsidRPr="00C57059" w:rsidRDefault="00C57059" w:rsidP="00C57059">
      <w:pPr>
        <w:ind w:left="360"/>
        <w:jc w:val="both"/>
        <w:rPr>
          <w:rFonts w:asciiTheme="majorHAnsi" w:hAnsiTheme="majorHAnsi"/>
          <w:sz w:val="22"/>
          <w:szCs w:val="22"/>
        </w:rPr>
      </w:pPr>
    </w:p>
    <w:p w14:paraId="294FFC2E" w14:textId="77777777" w:rsidR="00C57059" w:rsidRPr="00C57059" w:rsidRDefault="00C57059" w:rsidP="00C57059">
      <w:pPr>
        <w:ind w:left="360"/>
        <w:jc w:val="both"/>
        <w:rPr>
          <w:rFonts w:asciiTheme="majorHAnsi" w:hAnsiTheme="majorHAnsi"/>
          <w:sz w:val="22"/>
          <w:szCs w:val="22"/>
        </w:rPr>
      </w:pPr>
      <w:r w:rsidRPr="00C57059">
        <w:rPr>
          <w:rFonts w:asciiTheme="majorHAnsi" w:hAnsiTheme="majorHAnsi"/>
          <w:sz w:val="22"/>
          <w:szCs w:val="22"/>
        </w:rPr>
        <w:t xml:space="preserve">“Any person who has experienced a profound liberation becomes more sensitive to the needs of others…If we wish to lead a dignified and fulfilling life, we have to reach out to others and seek their good….“The love of Christ urges us on” (2 </w:t>
      </w:r>
      <w:proofErr w:type="spellStart"/>
      <w:r w:rsidRPr="00C57059">
        <w:rPr>
          <w:rFonts w:asciiTheme="majorHAnsi" w:hAnsiTheme="majorHAnsi"/>
          <w:sz w:val="22"/>
          <w:szCs w:val="22"/>
        </w:rPr>
        <w:t>Cor</w:t>
      </w:r>
      <w:proofErr w:type="spellEnd"/>
      <w:r w:rsidRPr="00C57059">
        <w:rPr>
          <w:rFonts w:asciiTheme="majorHAnsi" w:hAnsiTheme="majorHAnsi"/>
          <w:sz w:val="22"/>
          <w:szCs w:val="22"/>
        </w:rPr>
        <w:t xml:space="preserve"> 5:14); “Woe to me if I do not proclaim the Gospel” (1 </w:t>
      </w:r>
      <w:proofErr w:type="spellStart"/>
      <w:r w:rsidRPr="00C57059">
        <w:rPr>
          <w:rFonts w:asciiTheme="majorHAnsi" w:hAnsiTheme="majorHAnsi"/>
          <w:sz w:val="22"/>
          <w:szCs w:val="22"/>
        </w:rPr>
        <w:t>Cor</w:t>
      </w:r>
      <w:proofErr w:type="spellEnd"/>
      <w:r w:rsidRPr="00C57059">
        <w:rPr>
          <w:rFonts w:asciiTheme="majorHAnsi" w:hAnsiTheme="majorHAnsi"/>
          <w:sz w:val="22"/>
          <w:szCs w:val="22"/>
        </w:rPr>
        <w:t xml:space="preserve"> 9:16).</w:t>
      </w:r>
    </w:p>
    <w:p w14:paraId="7C8A2BAD" w14:textId="77777777" w:rsidR="00C57059" w:rsidRPr="00C57059" w:rsidRDefault="00C57059" w:rsidP="00C57059">
      <w:pPr>
        <w:ind w:left="360"/>
        <w:jc w:val="both"/>
        <w:rPr>
          <w:rFonts w:asciiTheme="majorHAnsi" w:hAnsiTheme="majorHAnsi"/>
          <w:sz w:val="22"/>
          <w:szCs w:val="22"/>
        </w:rPr>
      </w:pPr>
    </w:p>
    <w:p w14:paraId="5BBA8A2D" w14:textId="77777777" w:rsidR="00C57059" w:rsidRPr="00C57059" w:rsidRDefault="00C57059" w:rsidP="00C57059">
      <w:pPr>
        <w:ind w:left="360"/>
        <w:jc w:val="both"/>
        <w:rPr>
          <w:rFonts w:asciiTheme="majorHAnsi" w:hAnsiTheme="majorHAnsi"/>
          <w:sz w:val="22"/>
          <w:szCs w:val="22"/>
        </w:rPr>
      </w:pPr>
      <w:r w:rsidRPr="00C57059">
        <w:rPr>
          <w:rFonts w:asciiTheme="majorHAnsi" w:hAnsiTheme="majorHAnsi"/>
          <w:sz w:val="22"/>
          <w:szCs w:val="22"/>
        </w:rPr>
        <w:t xml:space="preserve">“’Life grows by being given away, and it weakens in isolation and comfort. Indeed, those who enjoy life most are those who leave security on the shore and become excited by the mission of communicating life to others’. When the Church summons Christians to take up the task of evangelization, she is simply pointing to the source of authentic personal </w:t>
      </w:r>
      <w:proofErr w:type="spellStart"/>
      <w:r w:rsidRPr="00C57059">
        <w:rPr>
          <w:rFonts w:asciiTheme="majorHAnsi" w:hAnsiTheme="majorHAnsi"/>
          <w:sz w:val="22"/>
          <w:szCs w:val="22"/>
        </w:rPr>
        <w:t>fulfilment</w:t>
      </w:r>
      <w:proofErr w:type="spellEnd"/>
      <w:r w:rsidRPr="00C57059">
        <w:rPr>
          <w:rFonts w:asciiTheme="majorHAnsi" w:hAnsiTheme="majorHAnsi"/>
          <w:sz w:val="22"/>
          <w:szCs w:val="22"/>
        </w:rPr>
        <w:t>.” (The Joy of the Gospel, nos. 9&amp;10)</w:t>
      </w:r>
    </w:p>
    <w:p w14:paraId="1E53C3C8" w14:textId="77777777" w:rsidR="00C57059" w:rsidRPr="00C57059" w:rsidRDefault="00C57059" w:rsidP="00C57059">
      <w:pPr>
        <w:ind w:left="360"/>
        <w:jc w:val="both"/>
        <w:rPr>
          <w:rFonts w:asciiTheme="majorHAnsi" w:hAnsiTheme="majorHAnsi"/>
          <w:sz w:val="22"/>
          <w:szCs w:val="22"/>
        </w:rPr>
      </w:pPr>
    </w:p>
    <w:p w14:paraId="0E8A848F" w14:textId="77777777" w:rsidR="00C57059" w:rsidRPr="00C57059" w:rsidRDefault="00C57059" w:rsidP="00C57059">
      <w:pPr>
        <w:numPr>
          <w:ilvl w:val="0"/>
          <w:numId w:val="16"/>
        </w:numPr>
        <w:jc w:val="both"/>
        <w:rPr>
          <w:rFonts w:asciiTheme="majorHAnsi" w:hAnsiTheme="majorHAnsi"/>
          <w:sz w:val="22"/>
          <w:szCs w:val="22"/>
        </w:rPr>
      </w:pPr>
      <w:r w:rsidRPr="00C57059">
        <w:rPr>
          <w:rFonts w:asciiTheme="majorHAnsi" w:hAnsiTheme="majorHAnsi"/>
          <w:sz w:val="22"/>
          <w:szCs w:val="22"/>
        </w:rPr>
        <w:t>St. JPII on the 4</w:t>
      </w:r>
      <w:r w:rsidRPr="00C57059">
        <w:rPr>
          <w:rFonts w:asciiTheme="majorHAnsi" w:hAnsiTheme="majorHAnsi"/>
          <w:sz w:val="22"/>
          <w:szCs w:val="22"/>
          <w:vertAlign w:val="superscript"/>
        </w:rPr>
        <w:t>th</w:t>
      </w:r>
      <w:r w:rsidRPr="00C57059">
        <w:rPr>
          <w:rFonts w:asciiTheme="majorHAnsi" w:hAnsiTheme="majorHAnsi"/>
          <w:sz w:val="22"/>
          <w:szCs w:val="22"/>
        </w:rPr>
        <w:t xml:space="preserve"> Servant of the Lord:</w:t>
      </w:r>
    </w:p>
    <w:p w14:paraId="730C1E90" w14:textId="77777777" w:rsidR="00C57059" w:rsidRPr="00C57059" w:rsidRDefault="00C57059" w:rsidP="00C57059">
      <w:pPr>
        <w:ind w:left="360"/>
        <w:jc w:val="both"/>
        <w:rPr>
          <w:rFonts w:asciiTheme="majorHAnsi" w:hAnsiTheme="majorHAnsi"/>
          <w:sz w:val="22"/>
          <w:szCs w:val="22"/>
        </w:rPr>
      </w:pPr>
    </w:p>
    <w:p w14:paraId="32FD787E" w14:textId="77777777" w:rsidR="00C57059" w:rsidRPr="00C57059" w:rsidRDefault="00C57059" w:rsidP="00C57059">
      <w:pPr>
        <w:ind w:left="360"/>
        <w:jc w:val="both"/>
        <w:rPr>
          <w:rFonts w:asciiTheme="majorHAnsi" w:hAnsiTheme="majorHAnsi"/>
          <w:sz w:val="22"/>
          <w:szCs w:val="22"/>
        </w:rPr>
      </w:pPr>
      <w:r w:rsidRPr="00C57059">
        <w:rPr>
          <w:rFonts w:asciiTheme="majorHAnsi" w:hAnsiTheme="majorHAnsi"/>
          <w:sz w:val="22"/>
          <w:szCs w:val="22"/>
        </w:rPr>
        <w:t>“Those considerations (i.e. Is. 53:3-11), so rich in detail, are all the more surprising because they are the words of one who could not see with his own eyes the drama of Calvary, having lived long before. They are words, which foreshadow the theology of the sacrifice of Christ’s Cross. In a wonderful synthesis, they contain the entire Mystery of the Passion and Resurrection…Thus, we reach the summit of the narrative of the Passion which highlights the saving value of Christ’s supreme act of self-giving: ‘He himself bore our sins in his body on the tree, that we might die to sin and live to righteousness’ (1 Peter 2:24).” (C&amp;S. pp.158-9)</w:t>
      </w:r>
    </w:p>
    <w:p w14:paraId="41044F1E" w14:textId="77777777" w:rsidR="00C57059" w:rsidRPr="00C57059" w:rsidRDefault="00C57059" w:rsidP="00C57059">
      <w:pPr>
        <w:ind w:left="360"/>
        <w:jc w:val="both"/>
        <w:rPr>
          <w:rFonts w:asciiTheme="majorHAnsi" w:hAnsiTheme="majorHAnsi"/>
          <w:sz w:val="22"/>
          <w:szCs w:val="22"/>
        </w:rPr>
      </w:pPr>
    </w:p>
    <w:p w14:paraId="5D5C0777" w14:textId="77777777" w:rsidR="00C57059" w:rsidRPr="00C57059" w:rsidRDefault="00C57059" w:rsidP="00C57059">
      <w:pPr>
        <w:numPr>
          <w:ilvl w:val="0"/>
          <w:numId w:val="16"/>
        </w:numPr>
        <w:jc w:val="both"/>
        <w:rPr>
          <w:rFonts w:asciiTheme="majorHAnsi" w:hAnsiTheme="majorHAnsi"/>
          <w:sz w:val="22"/>
          <w:szCs w:val="22"/>
        </w:rPr>
      </w:pPr>
      <w:r w:rsidRPr="00C57059">
        <w:rPr>
          <w:rFonts w:asciiTheme="majorHAnsi" w:hAnsiTheme="majorHAnsi"/>
          <w:sz w:val="22"/>
          <w:szCs w:val="22"/>
        </w:rPr>
        <w:t>“Here we see fulfilled the prophecy of Isaiah about the effectiveness of the Lord’s word: as the rain and snow come down from heaven to water and to make the earth fruitful, so too the word of God ‘shall not return to me empty, but it shall accomplish that which I purpose, and prosper in the thing for which I sent it’ (cf. Is 55:10f.). Jesus Christ is this definitive and effective word which came forth from the Father and returned to him, perfectly accomplishing his will in the world.” (BXVI, On the Word of God, n.90)</w:t>
      </w:r>
    </w:p>
    <w:p w14:paraId="2E974AB4" w14:textId="77777777" w:rsidR="00C57059" w:rsidRPr="00C57059" w:rsidRDefault="00C57059" w:rsidP="00C57059">
      <w:pPr>
        <w:jc w:val="both"/>
        <w:rPr>
          <w:rFonts w:asciiTheme="majorHAnsi" w:hAnsiTheme="majorHAnsi"/>
          <w:sz w:val="22"/>
          <w:szCs w:val="22"/>
        </w:rPr>
      </w:pPr>
    </w:p>
    <w:p w14:paraId="7D19B97F" w14:textId="77777777" w:rsidR="00C57059" w:rsidRPr="00C57059" w:rsidRDefault="00C57059" w:rsidP="00C57059">
      <w:pPr>
        <w:ind w:left="360"/>
        <w:jc w:val="both"/>
        <w:rPr>
          <w:rFonts w:asciiTheme="majorHAnsi" w:hAnsiTheme="majorHAnsi"/>
          <w:sz w:val="22"/>
          <w:szCs w:val="22"/>
        </w:rPr>
      </w:pPr>
      <w:r w:rsidRPr="00C57059">
        <w:rPr>
          <w:rFonts w:asciiTheme="majorHAnsi" w:hAnsiTheme="majorHAnsi"/>
          <w:sz w:val="22"/>
          <w:szCs w:val="22"/>
        </w:rPr>
        <w:t>“I know no other book so destructive of pride, so potent a weapon to crush your enemies.” (St. Augustine, Confessions, XIII.15)</w:t>
      </w:r>
    </w:p>
    <w:p w14:paraId="314F9937" w14:textId="77777777" w:rsidR="00A97FA6" w:rsidRPr="00C57059" w:rsidRDefault="00A97FA6" w:rsidP="00C57059">
      <w:pPr>
        <w:pStyle w:val="ListParagraph"/>
        <w:tabs>
          <w:tab w:val="left" w:pos="1560"/>
        </w:tabs>
        <w:ind w:left="360"/>
        <w:jc w:val="both"/>
        <w:rPr>
          <w:rFonts w:asciiTheme="majorHAnsi" w:hAnsiTheme="majorHAnsi"/>
          <w:sz w:val="22"/>
          <w:szCs w:val="22"/>
          <w:lang w:val="en-CA"/>
        </w:rPr>
      </w:pPr>
    </w:p>
    <w:p w14:paraId="48EF9611" w14:textId="77777777" w:rsidR="00563762" w:rsidRPr="00C57059" w:rsidRDefault="00563762" w:rsidP="00C57059">
      <w:pPr>
        <w:tabs>
          <w:tab w:val="left" w:pos="1560"/>
        </w:tabs>
        <w:jc w:val="both"/>
        <w:rPr>
          <w:rFonts w:asciiTheme="majorHAnsi" w:hAnsiTheme="majorHAnsi"/>
          <w:sz w:val="22"/>
          <w:szCs w:val="22"/>
          <w:lang w:val="en-CA"/>
        </w:rPr>
      </w:pPr>
    </w:p>
    <w:p w14:paraId="31EC1B85" w14:textId="77777777" w:rsidR="00916315" w:rsidRPr="00C57059" w:rsidRDefault="00916315" w:rsidP="00C57059">
      <w:pPr>
        <w:widowControl w:val="0"/>
        <w:autoSpaceDE w:val="0"/>
        <w:autoSpaceDN w:val="0"/>
        <w:adjustRightInd w:val="0"/>
        <w:jc w:val="both"/>
        <w:rPr>
          <w:rFonts w:asciiTheme="majorHAnsi" w:hAnsiTheme="majorHAnsi"/>
          <w:sz w:val="22"/>
          <w:szCs w:val="22"/>
        </w:rPr>
      </w:pPr>
    </w:p>
    <w:sectPr w:rsidR="00916315" w:rsidRPr="00C57059" w:rsidSect="00B03C9E">
      <w:headerReference w:type="default" r:id="rId9"/>
      <w:footerReference w:type="even" r:id="rId1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5D46FC" w:rsidRDefault="005D46FC">
      <w:r>
        <w:separator/>
      </w:r>
    </w:p>
  </w:endnote>
  <w:endnote w:type="continuationSeparator" w:id="0">
    <w:p w14:paraId="1E0BF577" w14:textId="77777777" w:rsidR="005D46FC" w:rsidRDefault="005D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ingLiU">
    <w:altName w:val="細明體"/>
    <w:panose1 w:val="00000000000000000000"/>
    <w:charset w:val="88"/>
    <w:family w:val="modern"/>
    <w:notTrueType/>
    <w:pitch w:val="fixed"/>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5D46FC" w:rsidRDefault="005D46FC"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5D46FC" w:rsidRDefault="005D46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C73F" w14:textId="77777777" w:rsidR="005D46FC" w:rsidRDefault="005D46FC"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D5E">
      <w:rPr>
        <w:rStyle w:val="PageNumber"/>
        <w:noProof/>
      </w:rPr>
      <w:t>3</w:t>
    </w:r>
    <w:r>
      <w:rPr>
        <w:rStyle w:val="PageNumber"/>
      </w:rPr>
      <w:fldChar w:fldCharType="end"/>
    </w:r>
  </w:p>
  <w:p w14:paraId="067383E7" w14:textId="77777777" w:rsidR="005D46FC" w:rsidRDefault="005D46FC" w:rsidP="00E07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5D46FC" w:rsidRDefault="005D46FC">
      <w:r>
        <w:separator/>
      </w:r>
    </w:p>
  </w:footnote>
  <w:footnote w:type="continuationSeparator" w:id="0">
    <w:p w14:paraId="4E30DB9D" w14:textId="77777777" w:rsidR="005D46FC" w:rsidRDefault="005D46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56A2A432" w:rsidR="005D46FC" w:rsidRPr="004668B4" w:rsidRDefault="005D46FC">
    <w:pPr>
      <w:pStyle w:val="Header"/>
      <w:rPr>
        <w:rFonts w:ascii="Arial" w:hAnsi="Arial" w:cs="Arial"/>
        <w:b/>
        <w:sz w:val="20"/>
        <w:szCs w:val="20"/>
      </w:rPr>
    </w:pPr>
    <w:r>
      <w:rPr>
        <w:rFonts w:ascii="Arial" w:hAnsi="Arial" w:cs="Arial"/>
        <w:b/>
        <w:sz w:val="20"/>
        <w:szCs w:val="20"/>
      </w:rPr>
      <w:t>C</w:t>
    </w:r>
    <w:r w:rsidRPr="004668B4">
      <w:rPr>
        <w:rFonts w:ascii="Arial" w:hAnsi="Arial" w:cs="Arial"/>
        <w:b/>
        <w:sz w:val="20"/>
        <w:szCs w:val="20"/>
      </w:rPr>
      <w:t>hinese Martyrs Catholic Church</w:t>
    </w:r>
  </w:p>
  <w:p w14:paraId="67FF0401" w14:textId="60566620" w:rsidR="005D46FC" w:rsidRDefault="005D46FC">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2015-2016</w:t>
    </w:r>
  </w:p>
  <w:p w14:paraId="3D498FB4" w14:textId="157DE17B" w:rsidR="005D46FC" w:rsidRPr="004668B4" w:rsidRDefault="005D46FC" w:rsidP="00DC190A">
    <w:pPr>
      <w:pStyle w:val="Header"/>
      <w:rPr>
        <w:rFonts w:ascii="Arial" w:hAnsi="Arial" w:cs="Arial"/>
        <w:b/>
        <w:sz w:val="20"/>
        <w:szCs w:val="20"/>
      </w:rPr>
    </w:pPr>
    <w:r>
      <w:rPr>
        <w:rFonts w:ascii="Arial" w:hAnsi="Arial" w:cs="Arial"/>
        <w:b/>
        <w:sz w:val="20"/>
        <w:szCs w:val="20"/>
      </w:rPr>
      <w:t>Isaiah #8: Servant of the Lord, Mercy and Comfort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6C2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C16FD"/>
    <w:multiLevelType w:val="hybridMultilevel"/>
    <w:tmpl w:val="E68AFC5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E3488B"/>
    <w:multiLevelType w:val="hybridMultilevel"/>
    <w:tmpl w:val="8458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E72D7E"/>
    <w:multiLevelType w:val="hybridMultilevel"/>
    <w:tmpl w:val="59E29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5"/>
  </w:num>
  <w:num w:numId="5">
    <w:abstractNumId w:val="0"/>
  </w:num>
  <w:num w:numId="6">
    <w:abstractNumId w:val="15"/>
  </w:num>
  <w:num w:numId="7">
    <w:abstractNumId w:val="8"/>
  </w:num>
  <w:num w:numId="8">
    <w:abstractNumId w:val="14"/>
  </w:num>
  <w:num w:numId="9">
    <w:abstractNumId w:val="2"/>
  </w:num>
  <w:num w:numId="10">
    <w:abstractNumId w:val="17"/>
  </w:num>
  <w:num w:numId="11">
    <w:abstractNumId w:val="12"/>
  </w:num>
  <w:num w:numId="12">
    <w:abstractNumId w:val="4"/>
  </w:num>
  <w:num w:numId="13">
    <w:abstractNumId w:val="11"/>
  </w:num>
  <w:num w:numId="14">
    <w:abstractNumId w:val="1"/>
  </w:num>
  <w:num w:numId="15">
    <w:abstractNumId w:val="3"/>
  </w:num>
  <w:num w:numId="16">
    <w:abstractNumId w:val="6"/>
  </w:num>
  <w:num w:numId="17">
    <w:abstractNumId w:val="13"/>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540F"/>
    <w:rsid w:val="00007CF2"/>
    <w:rsid w:val="000110A6"/>
    <w:rsid w:val="00013A08"/>
    <w:rsid w:val="00016008"/>
    <w:rsid w:val="00023748"/>
    <w:rsid w:val="00023AC1"/>
    <w:rsid w:val="00036B65"/>
    <w:rsid w:val="00040528"/>
    <w:rsid w:val="000727E2"/>
    <w:rsid w:val="000903BD"/>
    <w:rsid w:val="000A0CA2"/>
    <w:rsid w:val="000A7EA6"/>
    <w:rsid w:val="000B2EBE"/>
    <w:rsid w:val="000C3E51"/>
    <w:rsid w:val="000E590F"/>
    <w:rsid w:val="000F5A25"/>
    <w:rsid w:val="00105208"/>
    <w:rsid w:val="00117873"/>
    <w:rsid w:val="001178D8"/>
    <w:rsid w:val="001271AD"/>
    <w:rsid w:val="00127FD5"/>
    <w:rsid w:val="00147043"/>
    <w:rsid w:val="00156B48"/>
    <w:rsid w:val="001572B1"/>
    <w:rsid w:val="00160A23"/>
    <w:rsid w:val="001712E1"/>
    <w:rsid w:val="0017428D"/>
    <w:rsid w:val="001800EC"/>
    <w:rsid w:val="00182825"/>
    <w:rsid w:val="001B1CF1"/>
    <w:rsid w:val="001B305E"/>
    <w:rsid w:val="001C6D5A"/>
    <w:rsid w:val="001D03A9"/>
    <w:rsid w:val="001D642C"/>
    <w:rsid w:val="001E58E4"/>
    <w:rsid w:val="00202767"/>
    <w:rsid w:val="002053B7"/>
    <w:rsid w:val="002365C4"/>
    <w:rsid w:val="00241D77"/>
    <w:rsid w:val="00243ADE"/>
    <w:rsid w:val="00244B82"/>
    <w:rsid w:val="00251598"/>
    <w:rsid w:val="00254124"/>
    <w:rsid w:val="002604B2"/>
    <w:rsid w:val="00262DC1"/>
    <w:rsid w:val="00265804"/>
    <w:rsid w:val="00274609"/>
    <w:rsid w:val="00275E5C"/>
    <w:rsid w:val="00275F5C"/>
    <w:rsid w:val="00281F6C"/>
    <w:rsid w:val="00283DA5"/>
    <w:rsid w:val="00285382"/>
    <w:rsid w:val="0028741B"/>
    <w:rsid w:val="002A7042"/>
    <w:rsid w:val="002B19A5"/>
    <w:rsid w:val="002B2DD8"/>
    <w:rsid w:val="002D6361"/>
    <w:rsid w:val="002E0B02"/>
    <w:rsid w:val="002E65F7"/>
    <w:rsid w:val="002F44A9"/>
    <w:rsid w:val="002F6FE4"/>
    <w:rsid w:val="002F700F"/>
    <w:rsid w:val="00301D28"/>
    <w:rsid w:val="003027B0"/>
    <w:rsid w:val="0031767A"/>
    <w:rsid w:val="00320D01"/>
    <w:rsid w:val="00325273"/>
    <w:rsid w:val="00334665"/>
    <w:rsid w:val="00353FF8"/>
    <w:rsid w:val="003544BE"/>
    <w:rsid w:val="00354994"/>
    <w:rsid w:val="003670A1"/>
    <w:rsid w:val="0038328A"/>
    <w:rsid w:val="00386916"/>
    <w:rsid w:val="00387E4D"/>
    <w:rsid w:val="003C3A56"/>
    <w:rsid w:val="003D47E1"/>
    <w:rsid w:val="003E37E2"/>
    <w:rsid w:val="003E3FA4"/>
    <w:rsid w:val="0040712B"/>
    <w:rsid w:val="004228D6"/>
    <w:rsid w:val="004314C7"/>
    <w:rsid w:val="004353B1"/>
    <w:rsid w:val="004454B2"/>
    <w:rsid w:val="00450A11"/>
    <w:rsid w:val="004556F7"/>
    <w:rsid w:val="00464623"/>
    <w:rsid w:val="0046539A"/>
    <w:rsid w:val="004663DD"/>
    <w:rsid w:val="004668B4"/>
    <w:rsid w:val="00467AE0"/>
    <w:rsid w:val="004813AD"/>
    <w:rsid w:val="00485881"/>
    <w:rsid w:val="004A6E74"/>
    <w:rsid w:val="004B6C74"/>
    <w:rsid w:val="004C2460"/>
    <w:rsid w:val="004C3D5E"/>
    <w:rsid w:val="004D311F"/>
    <w:rsid w:val="004F7065"/>
    <w:rsid w:val="004F7B15"/>
    <w:rsid w:val="00510018"/>
    <w:rsid w:val="0051209D"/>
    <w:rsid w:val="00517FAF"/>
    <w:rsid w:val="00520488"/>
    <w:rsid w:val="005323B8"/>
    <w:rsid w:val="0053526F"/>
    <w:rsid w:val="00552FF7"/>
    <w:rsid w:val="00555A6E"/>
    <w:rsid w:val="00563762"/>
    <w:rsid w:val="0057248C"/>
    <w:rsid w:val="0057791A"/>
    <w:rsid w:val="00581161"/>
    <w:rsid w:val="00590151"/>
    <w:rsid w:val="0059529A"/>
    <w:rsid w:val="00597DC3"/>
    <w:rsid w:val="005A080B"/>
    <w:rsid w:val="005A3A06"/>
    <w:rsid w:val="005A4865"/>
    <w:rsid w:val="005A77A4"/>
    <w:rsid w:val="005B14C7"/>
    <w:rsid w:val="005B49FF"/>
    <w:rsid w:val="005D46FC"/>
    <w:rsid w:val="005D4AD0"/>
    <w:rsid w:val="005D4E8C"/>
    <w:rsid w:val="005F4416"/>
    <w:rsid w:val="00600546"/>
    <w:rsid w:val="00625897"/>
    <w:rsid w:val="00661593"/>
    <w:rsid w:val="00663992"/>
    <w:rsid w:val="00665770"/>
    <w:rsid w:val="00666AF4"/>
    <w:rsid w:val="00667F2A"/>
    <w:rsid w:val="006709AA"/>
    <w:rsid w:val="006710B7"/>
    <w:rsid w:val="00690B39"/>
    <w:rsid w:val="006B0ED9"/>
    <w:rsid w:val="006C61C7"/>
    <w:rsid w:val="006D62B8"/>
    <w:rsid w:val="006D6773"/>
    <w:rsid w:val="006E2D92"/>
    <w:rsid w:val="00703DE3"/>
    <w:rsid w:val="00711F36"/>
    <w:rsid w:val="0072671C"/>
    <w:rsid w:val="0074204B"/>
    <w:rsid w:val="0074797D"/>
    <w:rsid w:val="00753137"/>
    <w:rsid w:val="00754880"/>
    <w:rsid w:val="00760297"/>
    <w:rsid w:val="00767C62"/>
    <w:rsid w:val="007864C4"/>
    <w:rsid w:val="0079308C"/>
    <w:rsid w:val="007A55CC"/>
    <w:rsid w:val="007A7BE5"/>
    <w:rsid w:val="007B56B3"/>
    <w:rsid w:val="007D0D91"/>
    <w:rsid w:val="007D5B00"/>
    <w:rsid w:val="007F268C"/>
    <w:rsid w:val="00805759"/>
    <w:rsid w:val="00806FAD"/>
    <w:rsid w:val="00810889"/>
    <w:rsid w:val="00811DA0"/>
    <w:rsid w:val="008148F1"/>
    <w:rsid w:val="008256C5"/>
    <w:rsid w:val="00835CE8"/>
    <w:rsid w:val="0084510A"/>
    <w:rsid w:val="00846565"/>
    <w:rsid w:val="00854AB8"/>
    <w:rsid w:val="0086596E"/>
    <w:rsid w:val="00882899"/>
    <w:rsid w:val="0088502B"/>
    <w:rsid w:val="00886AB2"/>
    <w:rsid w:val="00893792"/>
    <w:rsid w:val="00897378"/>
    <w:rsid w:val="008B3289"/>
    <w:rsid w:val="008B5203"/>
    <w:rsid w:val="008B5456"/>
    <w:rsid w:val="008B7E8D"/>
    <w:rsid w:val="008C0D17"/>
    <w:rsid w:val="008C56A8"/>
    <w:rsid w:val="008D141A"/>
    <w:rsid w:val="008D386E"/>
    <w:rsid w:val="008D630A"/>
    <w:rsid w:val="008D6E92"/>
    <w:rsid w:val="008E165C"/>
    <w:rsid w:val="008E41FC"/>
    <w:rsid w:val="008F5612"/>
    <w:rsid w:val="00904309"/>
    <w:rsid w:val="009140F0"/>
    <w:rsid w:val="009152FF"/>
    <w:rsid w:val="00916315"/>
    <w:rsid w:val="00924BC3"/>
    <w:rsid w:val="00931D77"/>
    <w:rsid w:val="00937631"/>
    <w:rsid w:val="00937664"/>
    <w:rsid w:val="00945720"/>
    <w:rsid w:val="009465FC"/>
    <w:rsid w:val="00967C71"/>
    <w:rsid w:val="009871E9"/>
    <w:rsid w:val="009918B6"/>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766D1"/>
    <w:rsid w:val="00A95017"/>
    <w:rsid w:val="00A97FA6"/>
    <w:rsid w:val="00AA6F44"/>
    <w:rsid w:val="00AA7EFE"/>
    <w:rsid w:val="00AB375C"/>
    <w:rsid w:val="00AC4372"/>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34E24"/>
    <w:rsid w:val="00B44D6A"/>
    <w:rsid w:val="00B47ACC"/>
    <w:rsid w:val="00B52A13"/>
    <w:rsid w:val="00B55AFD"/>
    <w:rsid w:val="00B75708"/>
    <w:rsid w:val="00B76808"/>
    <w:rsid w:val="00B77201"/>
    <w:rsid w:val="00B77B36"/>
    <w:rsid w:val="00B9481E"/>
    <w:rsid w:val="00B9504A"/>
    <w:rsid w:val="00B959B8"/>
    <w:rsid w:val="00BB1103"/>
    <w:rsid w:val="00BC3271"/>
    <w:rsid w:val="00BC3668"/>
    <w:rsid w:val="00BD6EA8"/>
    <w:rsid w:val="00BF6B46"/>
    <w:rsid w:val="00C00DED"/>
    <w:rsid w:val="00C05738"/>
    <w:rsid w:val="00C15C62"/>
    <w:rsid w:val="00C164CE"/>
    <w:rsid w:val="00C23524"/>
    <w:rsid w:val="00C23956"/>
    <w:rsid w:val="00C3127A"/>
    <w:rsid w:val="00C344C5"/>
    <w:rsid w:val="00C479B6"/>
    <w:rsid w:val="00C50EBE"/>
    <w:rsid w:val="00C57059"/>
    <w:rsid w:val="00C82BCB"/>
    <w:rsid w:val="00C84DFE"/>
    <w:rsid w:val="00C9337B"/>
    <w:rsid w:val="00C94A18"/>
    <w:rsid w:val="00CA0E2B"/>
    <w:rsid w:val="00CA6B83"/>
    <w:rsid w:val="00CA73DC"/>
    <w:rsid w:val="00CB7D7C"/>
    <w:rsid w:val="00CC0057"/>
    <w:rsid w:val="00CC1867"/>
    <w:rsid w:val="00CC457D"/>
    <w:rsid w:val="00CD397D"/>
    <w:rsid w:val="00CD7567"/>
    <w:rsid w:val="00CE77D4"/>
    <w:rsid w:val="00CF11A4"/>
    <w:rsid w:val="00CF3EAA"/>
    <w:rsid w:val="00CF4395"/>
    <w:rsid w:val="00CF6854"/>
    <w:rsid w:val="00D01289"/>
    <w:rsid w:val="00D15721"/>
    <w:rsid w:val="00D1784F"/>
    <w:rsid w:val="00D277BA"/>
    <w:rsid w:val="00D322F2"/>
    <w:rsid w:val="00D619BC"/>
    <w:rsid w:val="00D736B3"/>
    <w:rsid w:val="00D763FB"/>
    <w:rsid w:val="00D93CE3"/>
    <w:rsid w:val="00DB37ED"/>
    <w:rsid w:val="00DC190A"/>
    <w:rsid w:val="00DC3FA7"/>
    <w:rsid w:val="00DD07D0"/>
    <w:rsid w:val="00DD2F9B"/>
    <w:rsid w:val="00DF103A"/>
    <w:rsid w:val="00DF76C0"/>
    <w:rsid w:val="00E07544"/>
    <w:rsid w:val="00E129CF"/>
    <w:rsid w:val="00E1720D"/>
    <w:rsid w:val="00E231A8"/>
    <w:rsid w:val="00E231FC"/>
    <w:rsid w:val="00E30F9A"/>
    <w:rsid w:val="00E35328"/>
    <w:rsid w:val="00E566A2"/>
    <w:rsid w:val="00E70370"/>
    <w:rsid w:val="00E71BA1"/>
    <w:rsid w:val="00E77D1E"/>
    <w:rsid w:val="00E8682D"/>
    <w:rsid w:val="00EA4C14"/>
    <w:rsid w:val="00EA6E01"/>
    <w:rsid w:val="00EA6EBF"/>
    <w:rsid w:val="00EB5072"/>
    <w:rsid w:val="00EB6128"/>
    <w:rsid w:val="00EB776E"/>
    <w:rsid w:val="00EC2E2C"/>
    <w:rsid w:val="00ED482C"/>
    <w:rsid w:val="00ED7104"/>
    <w:rsid w:val="00ED7D35"/>
    <w:rsid w:val="00EE2117"/>
    <w:rsid w:val="00EE4297"/>
    <w:rsid w:val="00EF4F87"/>
    <w:rsid w:val="00EF5DCA"/>
    <w:rsid w:val="00F0565F"/>
    <w:rsid w:val="00F10CFE"/>
    <w:rsid w:val="00F15919"/>
    <w:rsid w:val="00F1786A"/>
    <w:rsid w:val="00F34A44"/>
    <w:rsid w:val="00F34A61"/>
    <w:rsid w:val="00F506F2"/>
    <w:rsid w:val="00F53DAD"/>
    <w:rsid w:val="00F6002C"/>
    <w:rsid w:val="00F66EE0"/>
    <w:rsid w:val="00F73E27"/>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E45EA3F-E67B-5243-B5A0-26FAD856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958</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6407</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5</cp:revision>
  <dcterms:created xsi:type="dcterms:W3CDTF">2016-04-25T22:52:00Z</dcterms:created>
  <dcterms:modified xsi:type="dcterms:W3CDTF">2016-04-26T00:06:00Z</dcterms:modified>
</cp:coreProperties>
</file>